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EDB8A"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7D9EDB8B" w14:textId="77777777" w:rsidR="00B436CE" w:rsidRDefault="00B436CE" w:rsidP="00FB2F06">
      <w:pPr>
        <w:spacing w:after="0" w:line="240" w:lineRule="auto"/>
        <w:jc w:val="center"/>
        <w:rPr>
          <w:rFonts w:ascii="Times New Roman" w:hAnsi="Times New Roman" w:cs="Times New Roman"/>
          <w:b/>
          <w:i/>
          <w:sz w:val="24"/>
          <w:szCs w:val="24"/>
        </w:rPr>
      </w:pPr>
    </w:p>
    <w:p w14:paraId="7D9EDB8C" w14:textId="77777777" w:rsidR="000A1D57" w:rsidRDefault="000A1D57" w:rsidP="00FB2F06">
      <w:pPr>
        <w:spacing w:after="0" w:line="240" w:lineRule="auto"/>
        <w:jc w:val="center"/>
        <w:rPr>
          <w:rFonts w:ascii="Times New Roman" w:hAnsi="Times New Roman" w:cs="Times New Roman"/>
          <w:b/>
          <w:i/>
          <w:sz w:val="24"/>
          <w:szCs w:val="24"/>
        </w:rPr>
      </w:pPr>
    </w:p>
    <w:p w14:paraId="7D9EDB8D" w14:textId="77777777" w:rsidR="000A1D57" w:rsidRPr="00F8299F" w:rsidRDefault="000A1D57" w:rsidP="00FB2F06">
      <w:pPr>
        <w:spacing w:after="0" w:line="240" w:lineRule="auto"/>
        <w:jc w:val="center"/>
        <w:rPr>
          <w:rFonts w:ascii="Times New Roman" w:hAnsi="Times New Roman" w:cs="Times New Roman"/>
          <w:b/>
          <w:i/>
          <w:sz w:val="24"/>
          <w:szCs w:val="24"/>
        </w:rPr>
      </w:pPr>
    </w:p>
    <w:p w14:paraId="7D9EDB90" w14:textId="77777777" w:rsidR="00CC7135" w:rsidRDefault="00CC7135" w:rsidP="00FB2F06">
      <w:pPr>
        <w:spacing w:after="0" w:line="240" w:lineRule="auto"/>
        <w:jc w:val="center"/>
        <w:rPr>
          <w:rFonts w:ascii="Times New Roman" w:hAnsi="Times New Roman" w:cs="Times New Roman"/>
          <w:b/>
          <w:i/>
          <w:sz w:val="24"/>
          <w:szCs w:val="24"/>
        </w:rPr>
      </w:pPr>
    </w:p>
    <w:p w14:paraId="7D9EDB91" w14:textId="279F8D57" w:rsidR="00B436CE" w:rsidRPr="005F1CDB" w:rsidRDefault="005F1CDB" w:rsidP="00FB2F06">
      <w:pPr>
        <w:spacing w:after="0" w:line="240" w:lineRule="auto"/>
        <w:jc w:val="center"/>
        <w:rPr>
          <w:rFonts w:ascii="Times New Roman" w:hAnsi="Times New Roman" w:cs="Times New Roman"/>
          <w:b/>
          <w:i/>
          <w:sz w:val="24"/>
          <w:szCs w:val="24"/>
        </w:rPr>
      </w:pPr>
      <w:r w:rsidRPr="005F1CDB">
        <w:rPr>
          <w:rFonts w:ascii="Times New Roman" w:hAnsi="Times New Roman" w:cs="Times New Roman"/>
          <w:i/>
          <w:sz w:val="24"/>
          <w:szCs w:val="24"/>
        </w:rPr>
        <w:t>«</w:t>
      </w:r>
      <w:r w:rsidR="009523C7" w:rsidRPr="009523C7">
        <w:rPr>
          <w:rFonts w:ascii="Times New Roman" w:hAnsi="Times New Roman" w:cs="Times New Roman"/>
          <w:i/>
          <w:iCs/>
          <w:sz w:val="24"/>
          <w:szCs w:val="24"/>
        </w:rPr>
        <w:t>Нейрондық желілер және олардың практикалық есептерде қолданысы</w:t>
      </w:r>
      <w:r w:rsidRPr="005F1CDB">
        <w:rPr>
          <w:rFonts w:ascii="Times New Roman" w:hAnsi="Times New Roman" w:cs="Times New Roman"/>
          <w:bCs/>
          <w:i/>
          <w:sz w:val="24"/>
          <w:szCs w:val="24"/>
        </w:rPr>
        <w:t>»</w:t>
      </w:r>
    </w:p>
    <w:p w14:paraId="7D9EDB92" w14:textId="77777777" w:rsidR="00B436CE" w:rsidRPr="00F8299F" w:rsidRDefault="00B436CE" w:rsidP="00FB2F06">
      <w:pPr>
        <w:spacing w:after="0" w:line="240" w:lineRule="auto"/>
        <w:jc w:val="center"/>
        <w:rPr>
          <w:rFonts w:ascii="Times New Roman" w:hAnsi="Times New Roman" w:cs="Times New Roman"/>
          <w:b/>
          <w:i/>
          <w:sz w:val="24"/>
          <w:szCs w:val="24"/>
        </w:rPr>
      </w:pPr>
    </w:p>
    <w:p w14:paraId="38B10A5C" w14:textId="77777777" w:rsidR="005F1CDB" w:rsidRPr="00B46F2C" w:rsidRDefault="005F1CDB" w:rsidP="005F1CDB">
      <w:pPr>
        <w:spacing w:after="0" w:line="240" w:lineRule="auto"/>
        <w:jc w:val="center"/>
        <w:rPr>
          <w:rFonts w:ascii="Times New Roman" w:hAnsi="Times New Roman" w:cs="Times New Roman"/>
          <w:b/>
          <w:i/>
          <w:sz w:val="28"/>
          <w:szCs w:val="28"/>
          <w:lang w:val="kk-KZ"/>
        </w:rPr>
      </w:pPr>
      <w:r w:rsidRPr="00B46F2C">
        <w:rPr>
          <w:rFonts w:ascii="Times New Roman" w:hAnsi="Times New Roman" w:cs="Times New Roman"/>
          <w:b/>
          <w:i/>
          <w:sz w:val="28"/>
          <w:szCs w:val="28"/>
          <w:lang w:val="kk-KZ"/>
        </w:rPr>
        <w:t>пәні бойынша қорытынды бақылау бағдарламасы</w:t>
      </w:r>
    </w:p>
    <w:p w14:paraId="7AE7336D" w14:textId="77777777" w:rsidR="005F1CDB" w:rsidRPr="00FA345C" w:rsidRDefault="005F1CDB" w:rsidP="005F1CDB">
      <w:pPr>
        <w:spacing w:after="0" w:line="240" w:lineRule="auto"/>
        <w:jc w:val="center"/>
        <w:rPr>
          <w:rFonts w:ascii="Times New Roman" w:hAnsi="Times New Roman" w:cs="Times New Roman"/>
          <w:b/>
          <w:i/>
          <w:sz w:val="24"/>
          <w:szCs w:val="24"/>
        </w:rPr>
      </w:pPr>
    </w:p>
    <w:p w14:paraId="0A12F381" w14:textId="77777777" w:rsidR="005F1CDB" w:rsidRPr="005F1CDB" w:rsidRDefault="005F1CDB" w:rsidP="005F1CDB">
      <w:pPr>
        <w:spacing w:after="0" w:line="240" w:lineRule="auto"/>
        <w:jc w:val="center"/>
        <w:rPr>
          <w:rFonts w:ascii="Times New Roman" w:hAnsi="Times New Roman" w:cs="Times New Roman"/>
          <w:bCs/>
          <w:i/>
          <w:sz w:val="24"/>
          <w:szCs w:val="24"/>
        </w:rPr>
      </w:pPr>
      <w:r w:rsidRPr="005F1CDB">
        <w:rPr>
          <w:rFonts w:ascii="Times New Roman" w:hAnsi="Times New Roman" w:cs="Times New Roman"/>
          <w:bCs/>
          <w:i/>
          <w:sz w:val="24"/>
          <w:szCs w:val="24"/>
        </w:rPr>
        <w:t xml:space="preserve">2025/2026 </w:t>
      </w:r>
      <w:r w:rsidRPr="005F1CDB">
        <w:rPr>
          <w:rFonts w:ascii="Times New Roman" w:hAnsi="Times New Roman" w:cs="Times New Roman"/>
          <w:bCs/>
          <w:i/>
          <w:sz w:val="24"/>
          <w:szCs w:val="24"/>
          <w:lang w:val="kk-KZ"/>
        </w:rPr>
        <w:t xml:space="preserve">оқу жылы </w:t>
      </w:r>
    </w:p>
    <w:p w14:paraId="14145DA7" w14:textId="77777777" w:rsidR="005F1CDB" w:rsidRPr="00FA345C" w:rsidRDefault="005F1CDB" w:rsidP="005F1CDB">
      <w:pPr>
        <w:spacing w:after="0" w:line="240" w:lineRule="auto"/>
        <w:jc w:val="center"/>
        <w:rPr>
          <w:rFonts w:ascii="Times New Roman" w:hAnsi="Times New Roman" w:cs="Times New Roman"/>
          <w:b/>
          <w:i/>
          <w:sz w:val="24"/>
          <w:szCs w:val="24"/>
        </w:rPr>
      </w:pPr>
    </w:p>
    <w:p w14:paraId="6C599593" w14:textId="272A500D" w:rsidR="005F1CDB" w:rsidRPr="00FA345C" w:rsidRDefault="003B62A0" w:rsidP="005F1CDB">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Көктемгі</w:t>
      </w:r>
      <w:r w:rsidR="005F1CDB" w:rsidRPr="00FA345C">
        <w:rPr>
          <w:rFonts w:ascii="Times New Roman" w:hAnsi="Times New Roman" w:cs="Times New Roman"/>
          <w:i/>
          <w:sz w:val="24"/>
          <w:szCs w:val="24"/>
        </w:rPr>
        <w:t xml:space="preserve"> семестр</w:t>
      </w:r>
    </w:p>
    <w:p w14:paraId="7D9EDB96" w14:textId="77777777" w:rsidR="00B436CE" w:rsidRPr="00F8299F" w:rsidRDefault="00B436CE" w:rsidP="00FB2F06">
      <w:pPr>
        <w:spacing w:after="0" w:line="240" w:lineRule="auto"/>
        <w:jc w:val="center"/>
        <w:rPr>
          <w:rFonts w:ascii="Times New Roman" w:hAnsi="Times New Roman" w:cs="Times New Roman"/>
          <w:sz w:val="24"/>
          <w:szCs w:val="24"/>
        </w:rPr>
      </w:pPr>
    </w:p>
    <w:p w14:paraId="115AA271" w14:textId="77777777" w:rsidR="005F1CDB" w:rsidRPr="00FA345C" w:rsidRDefault="005F1CDB" w:rsidP="005F1CDB">
      <w:pPr>
        <w:spacing w:after="0" w:line="240" w:lineRule="auto"/>
        <w:jc w:val="both"/>
        <w:rPr>
          <w:rFonts w:ascii="Times New Roman" w:hAnsi="Times New Roman" w:cs="Times New Roman"/>
          <w:sz w:val="24"/>
          <w:szCs w:val="24"/>
        </w:rPr>
      </w:pPr>
      <w:bookmarkStart w:id="0" w:name="_Hlk213413300"/>
      <w:r w:rsidRPr="00FA345C">
        <w:rPr>
          <w:rFonts w:ascii="Times New Roman" w:hAnsi="Times New Roman" w:cs="Times New Roman"/>
          <w:b/>
          <w:sz w:val="24"/>
          <w:szCs w:val="24"/>
        </w:rPr>
        <w:t>Факультет</w:t>
      </w:r>
      <w:r>
        <w:rPr>
          <w:rFonts w:ascii="Times New Roman" w:hAnsi="Times New Roman" w:cs="Times New Roman"/>
          <w:b/>
          <w:sz w:val="24"/>
          <w:szCs w:val="24"/>
          <w:lang w:val="kk-KZ"/>
        </w:rPr>
        <w:t xml:space="preserve"> </w:t>
      </w:r>
      <w:r w:rsidRPr="00392ED8">
        <w:rPr>
          <w:rFonts w:ascii="Times New Roman" w:hAnsi="Times New Roman" w:cs="Times New Roman"/>
          <w:i/>
          <w:sz w:val="24"/>
          <w:szCs w:val="24"/>
        </w:rPr>
        <w:t>__</w:t>
      </w:r>
      <w:r w:rsidRPr="00392ED8">
        <w:rPr>
          <w:rFonts w:ascii="Times New Roman" w:hAnsi="Times New Roman" w:cs="Times New Roman"/>
          <w:i/>
          <w:sz w:val="24"/>
          <w:szCs w:val="24"/>
          <w:u w:val="single"/>
        </w:rPr>
        <w:t>А</w:t>
      </w:r>
      <w:r w:rsidRPr="00392ED8">
        <w:rPr>
          <w:rFonts w:ascii="Times New Roman" w:hAnsi="Times New Roman" w:cs="Times New Roman"/>
          <w:i/>
          <w:sz w:val="24"/>
          <w:szCs w:val="24"/>
          <w:u w:val="single"/>
          <w:lang w:val="kk-KZ"/>
        </w:rPr>
        <w:t>қ</w:t>
      </w:r>
      <w:r w:rsidRPr="00392ED8">
        <w:rPr>
          <w:rFonts w:ascii="Times New Roman" w:hAnsi="Times New Roman" w:cs="Times New Roman"/>
          <w:i/>
          <w:sz w:val="24"/>
          <w:szCs w:val="24"/>
          <w:u w:val="single"/>
        </w:rPr>
        <w:t>паратты</w:t>
      </w:r>
      <w:r w:rsidRPr="00392ED8">
        <w:rPr>
          <w:rFonts w:ascii="Times New Roman" w:hAnsi="Times New Roman" w:cs="Times New Roman"/>
          <w:i/>
          <w:sz w:val="24"/>
          <w:szCs w:val="24"/>
          <w:u w:val="single"/>
          <w:lang w:val="kk-KZ"/>
        </w:rPr>
        <w:t xml:space="preserve">қ технологиялар </w:t>
      </w:r>
      <w:r>
        <w:rPr>
          <w:rFonts w:ascii="Times New Roman" w:hAnsi="Times New Roman" w:cs="Times New Roman"/>
          <w:i/>
          <w:sz w:val="24"/>
          <w:szCs w:val="24"/>
          <w:u w:val="single"/>
          <w:lang w:val="kk-KZ"/>
        </w:rPr>
        <w:t xml:space="preserve">және жасанды интеллект </w:t>
      </w:r>
    </w:p>
    <w:p w14:paraId="5D168451" w14:textId="77777777" w:rsidR="005F1CDB" w:rsidRDefault="005F1CDB" w:rsidP="005F1CDB">
      <w:pPr>
        <w:spacing w:after="0" w:line="240" w:lineRule="auto"/>
        <w:jc w:val="both"/>
        <w:rPr>
          <w:rFonts w:ascii="Times New Roman" w:hAnsi="Times New Roman" w:cs="Times New Roman"/>
          <w:b/>
          <w:sz w:val="24"/>
          <w:szCs w:val="24"/>
        </w:rPr>
      </w:pPr>
    </w:p>
    <w:p w14:paraId="43DF0B44" w14:textId="4C320760" w:rsidR="005F1CDB" w:rsidRPr="00D51190" w:rsidRDefault="005F1CDB" w:rsidP="005F1CDB">
      <w:pPr>
        <w:spacing w:after="0" w:line="240" w:lineRule="auto"/>
        <w:jc w:val="both"/>
        <w:rPr>
          <w:rFonts w:ascii="Times New Roman" w:hAnsi="Times New Roman" w:cs="Times New Roman"/>
          <w:b/>
          <w:sz w:val="24"/>
          <w:szCs w:val="24"/>
        </w:rPr>
      </w:pPr>
      <w:r w:rsidRPr="00D51190">
        <w:rPr>
          <w:rFonts w:ascii="Times New Roman" w:hAnsi="Times New Roman" w:cs="Times New Roman"/>
          <w:b/>
          <w:sz w:val="24"/>
          <w:szCs w:val="24"/>
          <w:lang w:val="kk-KZ"/>
        </w:rPr>
        <w:t>Кафедра</w:t>
      </w:r>
      <w:r>
        <w:rPr>
          <w:rFonts w:ascii="Times New Roman" w:hAnsi="Times New Roman" w:cs="Times New Roman"/>
          <w:b/>
          <w:sz w:val="24"/>
          <w:szCs w:val="24"/>
          <w:lang w:val="kk-KZ"/>
        </w:rPr>
        <w:t xml:space="preserve"> </w:t>
      </w:r>
      <w:r w:rsidRPr="005F1CDB">
        <w:rPr>
          <w:rFonts w:ascii="Times New Roman" w:hAnsi="Times New Roman" w:cs="Times New Roman"/>
          <w:b/>
          <w:i/>
          <w:iCs/>
          <w:sz w:val="24"/>
          <w:szCs w:val="24"/>
          <w:u w:val="single"/>
          <w:lang w:val="kk-KZ"/>
        </w:rPr>
        <w:t>«</w:t>
      </w:r>
      <w:r w:rsidR="00D94EB2">
        <w:rPr>
          <w:rFonts w:ascii="Times New Roman" w:hAnsi="Times New Roman" w:cs="Times New Roman"/>
          <w:i/>
          <w:iCs/>
          <w:sz w:val="24"/>
          <w:szCs w:val="24"/>
          <w:u w:val="single"/>
          <w:lang w:val="kk-KZ"/>
        </w:rPr>
        <w:t>Ақпараттық жүйелер</w:t>
      </w:r>
      <w:r>
        <w:rPr>
          <w:rFonts w:ascii="Times New Roman" w:hAnsi="Times New Roman" w:cs="Times New Roman"/>
          <w:i/>
          <w:sz w:val="24"/>
          <w:szCs w:val="24"/>
          <w:u w:val="single"/>
          <w:lang w:val="kk-KZ"/>
        </w:rPr>
        <w:t>»</w:t>
      </w:r>
    </w:p>
    <w:p w14:paraId="5EC0027F" w14:textId="77777777" w:rsidR="005F1CDB" w:rsidRDefault="005F1CDB" w:rsidP="005F1CDB">
      <w:pPr>
        <w:pStyle w:val="a3"/>
        <w:rPr>
          <w:rFonts w:eastAsiaTheme="minorHAnsi"/>
          <w:b/>
          <w:sz w:val="24"/>
          <w:szCs w:val="24"/>
        </w:rPr>
      </w:pPr>
    </w:p>
    <w:p w14:paraId="072CB754" w14:textId="4FBEDB7E" w:rsidR="005F1CDB" w:rsidRPr="00FA345C" w:rsidRDefault="005F1CDB" w:rsidP="005F1CDB">
      <w:pPr>
        <w:pStyle w:val="a3"/>
        <w:rPr>
          <w:rFonts w:eastAsia="Times New Roman"/>
          <w:color w:val="FF0000"/>
          <w:sz w:val="24"/>
          <w:szCs w:val="24"/>
          <w:lang w:val="kk-KZ" w:eastAsia="ru-RU"/>
        </w:rPr>
      </w:pPr>
      <w:r w:rsidRPr="00FA345C">
        <w:rPr>
          <w:rFonts w:eastAsiaTheme="minorHAnsi"/>
          <w:b/>
          <w:sz w:val="24"/>
          <w:szCs w:val="24"/>
        </w:rPr>
        <w:t>Білім беру бағдарламасының коды және атауы</w:t>
      </w:r>
      <w:r>
        <w:rPr>
          <w:rFonts w:eastAsiaTheme="minorHAnsi"/>
          <w:b/>
          <w:sz w:val="24"/>
          <w:szCs w:val="24"/>
        </w:rPr>
        <w:t xml:space="preserve"> </w:t>
      </w:r>
      <w:r w:rsidRPr="00D94EB2">
        <w:rPr>
          <w:bCs/>
          <w:i/>
          <w:iCs/>
          <w:sz w:val="24"/>
          <w:szCs w:val="24"/>
        </w:rPr>
        <w:t>«</w:t>
      </w:r>
      <w:r w:rsidR="003B62A0">
        <w:rPr>
          <w:bCs/>
          <w:i/>
          <w:iCs/>
          <w:sz w:val="24"/>
          <w:szCs w:val="24"/>
          <w:lang w:val="kk-KZ"/>
        </w:rPr>
        <w:t>6</w:t>
      </w:r>
      <w:r w:rsidR="003B62A0" w:rsidRPr="003B62A0">
        <w:rPr>
          <w:bCs/>
          <w:i/>
          <w:iCs/>
          <w:sz w:val="24"/>
          <w:szCs w:val="24"/>
        </w:rPr>
        <w:t>B06106</w:t>
      </w:r>
      <w:r w:rsidR="00D94EB2">
        <w:rPr>
          <w:bCs/>
          <w:i/>
          <w:iCs/>
          <w:sz w:val="24"/>
          <w:szCs w:val="24"/>
          <w:lang w:val="kk-KZ"/>
        </w:rPr>
        <w:t xml:space="preserve"> </w:t>
      </w:r>
      <w:r w:rsidR="003B62A0">
        <w:rPr>
          <w:bCs/>
          <w:i/>
          <w:iCs/>
          <w:sz w:val="24"/>
          <w:szCs w:val="24"/>
        </w:rPr>
        <w:t>–</w:t>
      </w:r>
      <w:r w:rsidR="00D94EB2" w:rsidRPr="00D94EB2">
        <w:rPr>
          <w:bCs/>
          <w:i/>
          <w:iCs/>
          <w:sz w:val="24"/>
          <w:szCs w:val="24"/>
        </w:rPr>
        <w:t xml:space="preserve"> </w:t>
      </w:r>
      <w:r w:rsidR="003B62A0">
        <w:rPr>
          <w:bCs/>
          <w:i/>
          <w:iCs/>
          <w:sz w:val="24"/>
          <w:szCs w:val="24"/>
          <w:lang w:val="kk-KZ"/>
        </w:rPr>
        <w:t>Жасанды интеллектсі бар жоғары жүктелген ақпараттық жүйелер</w:t>
      </w:r>
      <w:r w:rsidRPr="00D94EB2">
        <w:rPr>
          <w:bCs/>
          <w:i/>
          <w:iCs/>
          <w:sz w:val="24"/>
          <w:szCs w:val="24"/>
        </w:rPr>
        <w:t>»</w:t>
      </w:r>
    </w:p>
    <w:p w14:paraId="5981C849" w14:textId="77777777" w:rsidR="005F1CDB" w:rsidRDefault="005F1CDB" w:rsidP="005F1CDB">
      <w:pPr>
        <w:spacing w:after="0" w:line="240" w:lineRule="auto"/>
        <w:jc w:val="both"/>
        <w:rPr>
          <w:rFonts w:ascii="Times New Roman" w:hAnsi="Times New Roman" w:cs="Times New Roman"/>
          <w:b/>
          <w:sz w:val="24"/>
          <w:szCs w:val="24"/>
          <w:lang w:val="kk-KZ"/>
        </w:rPr>
      </w:pPr>
    </w:p>
    <w:p w14:paraId="62ED9041" w14:textId="77777777" w:rsidR="005F1CDB" w:rsidRPr="00FA345C" w:rsidRDefault="005F1CDB" w:rsidP="005F1CDB">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Бөлімі</w:t>
      </w:r>
      <w:r w:rsidRPr="00FA345C">
        <w:rPr>
          <w:rFonts w:ascii="Times New Roman" w:hAnsi="Times New Roman" w:cs="Times New Roman"/>
          <w:sz w:val="24"/>
          <w:szCs w:val="24"/>
          <w:lang w:val="kk-KZ"/>
        </w:rPr>
        <w:t xml:space="preserve">: </w:t>
      </w:r>
      <w:r>
        <w:rPr>
          <w:rFonts w:ascii="Times New Roman" w:hAnsi="Times New Roman" w:cs="Times New Roman"/>
          <w:i/>
          <w:sz w:val="24"/>
          <w:szCs w:val="24"/>
          <w:lang w:val="kk-KZ"/>
        </w:rPr>
        <w:t>қазақ</w:t>
      </w:r>
    </w:p>
    <w:p w14:paraId="4EC3F17E" w14:textId="77777777" w:rsidR="005F1CDB" w:rsidRDefault="005F1CDB" w:rsidP="005F1CDB">
      <w:pPr>
        <w:spacing w:after="0" w:line="240" w:lineRule="auto"/>
        <w:jc w:val="both"/>
        <w:rPr>
          <w:rFonts w:ascii="Times New Roman" w:hAnsi="Times New Roman" w:cs="Times New Roman"/>
          <w:b/>
          <w:sz w:val="24"/>
          <w:szCs w:val="24"/>
          <w:lang w:val="kk-KZ"/>
        </w:rPr>
      </w:pPr>
    </w:p>
    <w:p w14:paraId="4E144D7B" w14:textId="293F7B4D" w:rsidR="005F1CDB" w:rsidRPr="00D94EB2" w:rsidRDefault="005F1CDB" w:rsidP="005F1CDB">
      <w:pPr>
        <w:spacing w:after="0" w:line="240" w:lineRule="auto"/>
        <w:jc w:val="both"/>
        <w:rPr>
          <w:rFonts w:ascii="Times New Roman" w:eastAsia="Times New Roman" w:hAnsi="Times New Roman" w:cs="Times New Roman"/>
          <w:sz w:val="24"/>
          <w:szCs w:val="24"/>
          <w:lang w:val="kk-KZ"/>
        </w:rPr>
      </w:pPr>
      <w:r w:rsidRPr="00FA345C">
        <w:rPr>
          <w:rFonts w:ascii="Times New Roman" w:hAnsi="Times New Roman" w:cs="Times New Roman"/>
          <w:b/>
          <w:sz w:val="24"/>
          <w:szCs w:val="24"/>
          <w:lang w:val="kk-KZ"/>
        </w:rPr>
        <w:t xml:space="preserve">Білім беру деңгейі: </w:t>
      </w:r>
      <w:r>
        <w:rPr>
          <w:rFonts w:ascii="Times New Roman" w:hAnsi="Times New Roman" w:cs="Times New Roman"/>
          <w:b/>
          <w:sz w:val="24"/>
          <w:szCs w:val="24"/>
          <w:lang w:val="kk-KZ"/>
        </w:rPr>
        <w:t xml:space="preserve"> </w:t>
      </w:r>
      <w:r w:rsidR="003B62A0">
        <w:rPr>
          <w:rFonts w:ascii="Times New Roman" w:eastAsia="Times New Roman" w:hAnsi="Times New Roman" w:cs="Times New Roman"/>
          <w:i/>
          <w:sz w:val="24"/>
          <w:szCs w:val="24"/>
          <w:lang w:val="kk-KZ"/>
        </w:rPr>
        <w:t>бакалавриат</w:t>
      </w:r>
    </w:p>
    <w:p w14:paraId="7BED584C" w14:textId="77777777" w:rsidR="005F1CDB" w:rsidRDefault="005F1CDB" w:rsidP="005F1CDB">
      <w:pPr>
        <w:spacing w:after="0" w:line="240" w:lineRule="auto"/>
        <w:jc w:val="both"/>
        <w:rPr>
          <w:rFonts w:ascii="Times New Roman" w:hAnsi="Times New Roman" w:cs="Times New Roman"/>
          <w:b/>
          <w:sz w:val="24"/>
          <w:szCs w:val="24"/>
          <w:lang w:val="kk-KZ"/>
        </w:rPr>
      </w:pPr>
    </w:p>
    <w:p w14:paraId="4114ABFF" w14:textId="214F9C0B" w:rsidR="005F1CDB" w:rsidRDefault="005F1CDB" w:rsidP="005F1CDB">
      <w:pPr>
        <w:spacing w:after="0" w:line="240" w:lineRule="auto"/>
        <w:jc w:val="both"/>
        <w:rPr>
          <w:rFonts w:ascii="Times New Roman" w:hAnsi="Times New Roman" w:cs="Times New Roman"/>
          <w:i/>
          <w:color w:val="FF0000"/>
          <w:sz w:val="24"/>
          <w:szCs w:val="24"/>
          <w:lang w:val="kk-KZ"/>
        </w:rPr>
      </w:pPr>
      <w:r w:rsidRPr="00FA345C">
        <w:rPr>
          <w:rFonts w:ascii="Times New Roman" w:hAnsi="Times New Roman" w:cs="Times New Roman"/>
          <w:b/>
          <w:sz w:val="24"/>
          <w:szCs w:val="24"/>
          <w:lang w:val="kk-KZ"/>
        </w:rPr>
        <w:t>Курс</w:t>
      </w:r>
      <w:r w:rsidRPr="00FA345C">
        <w:rPr>
          <w:rFonts w:ascii="Times New Roman" w:hAnsi="Times New Roman" w:cs="Times New Roman"/>
          <w:i/>
          <w:sz w:val="24"/>
          <w:szCs w:val="24"/>
          <w:lang w:val="kk-KZ"/>
        </w:rPr>
        <w:t>:</w:t>
      </w:r>
      <w:r w:rsidRPr="005F1CDB">
        <w:rPr>
          <w:rFonts w:ascii="Times New Roman" w:hAnsi="Times New Roman" w:cs="Times New Roman"/>
          <w:i/>
          <w:sz w:val="24"/>
          <w:szCs w:val="24"/>
          <w:lang w:val="kk-KZ"/>
        </w:rPr>
        <w:t xml:space="preserve"> </w:t>
      </w:r>
      <w:r w:rsidR="003B62A0">
        <w:rPr>
          <w:rFonts w:ascii="Times New Roman" w:hAnsi="Times New Roman" w:cs="Times New Roman"/>
          <w:i/>
          <w:sz w:val="24"/>
          <w:szCs w:val="24"/>
          <w:lang w:val="kk-KZ"/>
        </w:rPr>
        <w:t>3</w:t>
      </w:r>
    </w:p>
    <w:p w14:paraId="44422733" w14:textId="77777777" w:rsidR="005F1CDB" w:rsidRPr="005F1CDB" w:rsidRDefault="005F1CDB" w:rsidP="005F1CDB">
      <w:pPr>
        <w:spacing w:after="0" w:line="240" w:lineRule="auto"/>
        <w:jc w:val="both"/>
        <w:rPr>
          <w:rFonts w:ascii="Times New Roman" w:hAnsi="Times New Roman" w:cs="Times New Roman"/>
          <w:sz w:val="24"/>
          <w:szCs w:val="24"/>
          <w:lang w:val="kk-KZ"/>
        </w:rPr>
      </w:pPr>
    </w:p>
    <w:p w14:paraId="51173099" w14:textId="6A3BAF10" w:rsidR="005F1CDB" w:rsidRPr="00FA345C" w:rsidRDefault="005F1CDB" w:rsidP="005F1CDB">
      <w:pPr>
        <w:spacing w:after="0" w:line="240" w:lineRule="auto"/>
        <w:jc w:val="both"/>
        <w:rPr>
          <w:rFonts w:ascii="Times New Roman" w:hAnsi="Times New Roman" w:cs="Times New Roman"/>
          <w:sz w:val="24"/>
          <w:szCs w:val="24"/>
          <w:lang w:val="kk-KZ"/>
        </w:rPr>
      </w:pPr>
      <w:r w:rsidRPr="00FA345C">
        <w:rPr>
          <w:rFonts w:ascii="Times New Roman" w:hAnsi="Times New Roman" w:cs="Times New Roman"/>
          <w:b/>
          <w:sz w:val="24"/>
          <w:szCs w:val="24"/>
          <w:lang w:val="kk-KZ"/>
        </w:rPr>
        <w:t>Оқытушы</w:t>
      </w:r>
      <w:r w:rsidRPr="00FA345C">
        <w:rPr>
          <w:rFonts w:ascii="Times New Roman" w:hAnsi="Times New Roman" w:cs="Times New Roman"/>
          <w:sz w:val="24"/>
          <w:szCs w:val="24"/>
          <w:lang w:val="kk-KZ"/>
        </w:rPr>
        <w:t xml:space="preserve">: </w:t>
      </w:r>
      <w:r w:rsidRPr="00F8299F">
        <w:rPr>
          <w:rFonts w:ascii="Times New Roman" w:hAnsi="Times New Roman" w:cs="Times New Roman"/>
          <w:sz w:val="24"/>
          <w:szCs w:val="24"/>
        </w:rPr>
        <w:t>Карюкин В.И.</w:t>
      </w:r>
    </w:p>
    <w:p w14:paraId="01B04B0E" w14:textId="77777777" w:rsidR="005F1CDB" w:rsidRDefault="005F1CDB" w:rsidP="005F1CDB">
      <w:pPr>
        <w:spacing w:after="0" w:line="240" w:lineRule="auto"/>
        <w:jc w:val="both"/>
        <w:rPr>
          <w:rFonts w:ascii="Times New Roman" w:hAnsi="Times New Roman" w:cs="Times New Roman"/>
          <w:b/>
          <w:sz w:val="24"/>
          <w:szCs w:val="24"/>
          <w:lang w:val="kk-KZ"/>
        </w:rPr>
      </w:pPr>
    </w:p>
    <w:p w14:paraId="633C1A05" w14:textId="77777777" w:rsidR="005F1CDB" w:rsidRPr="00FA345C" w:rsidRDefault="005F1CDB" w:rsidP="005F1CDB">
      <w:pPr>
        <w:spacing w:after="0" w:line="240" w:lineRule="auto"/>
        <w:jc w:val="both"/>
        <w:rPr>
          <w:rFonts w:ascii="Times New Roman" w:hAnsi="Times New Roman" w:cs="Times New Roman"/>
          <w:i/>
          <w:sz w:val="24"/>
          <w:szCs w:val="24"/>
          <w:lang w:val="kk-KZ"/>
        </w:rPr>
      </w:pPr>
      <w:r w:rsidRPr="00FA345C">
        <w:rPr>
          <w:rFonts w:ascii="Times New Roman" w:hAnsi="Times New Roman" w:cs="Times New Roman"/>
          <w:b/>
          <w:sz w:val="24"/>
          <w:szCs w:val="24"/>
          <w:lang w:val="kk-KZ"/>
        </w:rPr>
        <w:t>Қорытынды</w:t>
      </w:r>
      <w:r>
        <w:rPr>
          <w:rFonts w:ascii="Times New Roman" w:hAnsi="Times New Roman" w:cs="Times New Roman"/>
          <w:b/>
          <w:sz w:val="24"/>
          <w:szCs w:val="24"/>
          <w:lang w:val="kk-KZ"/>
        </w:rPr>
        <w:t xml:space="preserve"> </w:t>
      </w:r>
      <w:r w:rsidRPr="00FA345C">
        <w:rPr>
          <w:rFonts w:ascii="Times New Roman" w:hAnsi="Times New Roman" w:cs="Times New Roman"/>
          <w:b/>
          <w:sz w:val="24"/>
          <w:szCs w:val="24"/>
          <w:lang w:val="kk-KZ"/>
        </w:rPr>
        <w:t>бақылауды жүргізу формасы</w:t>
      </w:r>
      <w:r>
        <w:rPr>
          <w:rFonts w:ascii="Times New Roman" w:hAnsi="Times New Roman" w:cs="Times New Roman"/>
          <w:b/>
          <w:sz w:val="24"/>
          <w:szCs w:val="24"/>
          <w:lang w:val="kk-KZ"/>
        </w:rPr>
        <w:t xml:space="preserve"> </w:t>
      </w:r>
      <w:r w:rsidRPr="00FA345C">
        <w:rPr>
          <w:rFonts w:ascii="Times New Roman" w:hAnsi="Times New Roman" w:cs="Times New Roman"/>
          <w:sz w:val="24"/>
          <w:szCs w:val="24"/>
          <w:lang w:val="kk-KZ"/>
        </w:rPr>
        <w:t>– _</w:t>
      </w:r>
      <w:r w:rsidRPr="00FA345C">
        <w:rPr>
          <w:rFonts w:ascii="Times New Roman" w:hAnsi="Times New Roman" w:cs="Times New Roman"/>
          <w:i/>
          <w:sz w:val="24"/>
          <w:szCs w:val="24"/>
          <w:u w:val="single"/>
          <w:lang w:val="kk-KZ"/>
        </w:rPr>
        <w:t>ауызша</w:t>
      </w:r>
      <w:r w:rsidRPr="00FA345C">
        <w:rPr>
          <w:rFonts w:ascii="Times New Roman" w:hAnsi="Times New Roman" w:cs="Times New Roman"/>
          <w:sz w:val="24"/>
          <w:szCs w:val="24"/>
          <w:lang w:val="kk-KZ"/>
        </w:rPr>
        <w:t>__</w:t>
      </w:r>
    </w:p>
    <w:p w14:paraId="13BF2C08" w14:textId="77777777" w:rsidR="005F1CDB" w:rsidRDefault="005F1CDB" w:rsidP="005F1CDB">
      <w:pPr>
        <w:spacing w:after="0" w:line="240" w:lineRule="auto"/>
        <w:jc w:val="both"/>
        <w:rPr>
          <w:rFonts w:ascii="Times New Roman" w:hAnsi="Times New Roman" w:cs="Times New Roman"/>
          <w:b/>
          <w:sz w:val="24"/>
          <w:szCs w:val="24"/>
          <w:lang w:val="kk-KZ"/>
        </w:rPr>
      </w:pPr>
    </w:p>
    <w:p w14:paraId="2808DCD7" w14:textId="77777777" w:rsidR="005F1CDB" w:rsidRPr="00FA345C" w:rsidRDefault="005F1CDB" w:rsidP="005F1CDB">
      <w:pPr>
        <w:spacing w:after="0" w:line="240" w:lineRule="auto"/>
        <w:jc w:val="both"/>
        <w:rPr>
          <w:rFonts w:ascii="Times New Roman" w:hAnsi="Times New Roman" w:cs="Times New Roman"/>
          <w:color w:val="FF0000"/>
          <w:sz w:val="24"/>
          <w:szCs w:val="24"/>
          <w:lang w:val="kk-KZ"/>
        </w:rPr>
      </w:pPr>
      <w:r w:rsidRPr="00FA345C">
        <w:rPr>
          <w:rFonts w:ascii="Times New Roman" w:hAnsi="Times New Roman" w:cs="Times New Roman"/>
          <w:b/>
          <w:sz w:val="24"/>
          <w:szCs w:val="24"/>
          <w:lang w:val="kk-KZ"/>
        </w:rPr>
        <w:t>Емтихан форматы</w:t>
      </w:r>
      <w:r w:rsidRPr="00FA345C">
        <w:rPr>
          <w:rFonts w:ascii="Times New Roman" w:hAnsi="Times New Roman" w:cs="Times New Roman"/>
          <w:sz w:val="24"/>
          <w:szCs w:val="24"/>
          <w:lang w:val="kk-KZ"/>
        </w:rPr>
        <w:t xml:space="preserve">- </w:t>
      </w:r>
      <w:r w:rsidRPr="00E03E92">
        <w:rPr>
          <w:rFonts w:ascii="Times New Roman" w:hAnsi="Times New Roman" w:cs="Times New Roman"/>
          <w:i/>
          <w:color w:val="000000" w:themeColor="text1"/>
          <w:sz w:val="24"/>
          <w:szCs w:val="24"/>
          <w:lang w:val="kk-KZ"/>
        </w:rPr>
        <w:t>офлайн</w:t>
      </w:r>
    </w:p>
    <w:bookmarkEnd w:id="0"/>
    <w:p w14:paraId="7D9EDB97" w14:textId="77777777" w:rsidR="00B436CE" w:rsidRPr="00F8299F" w:rsidRDefault="00B436CE" w:rsidP="00FB2F06">
      <w:pPr>
        <w:spacing w:after="0" w:line="240" w:lineRule="auto"/>
        <w:rPr>
          <w:rFonts w:ascii="Times New Roman" w:hAnsi="Times New Roman" w:cs="Times New Roman"/>
          <w:b/>
          <w:sz w:val="24"/>
          <w:szCs w:val="24"/>
        </w:rPr>
      </w:pPr>
    </w:p>
    <w:p w14:paraId="7D9EDBAA"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7D9EDBAB" w14:textId="77777777" w:rsidR="00B436CE" w:rsidRPr="00F8299F" w:rsidRDefault="00B436CE" w:rsidP="00FB2F06">
      <w:pPr>
        <w:spacing w:after="0" w:line="240" w:lineRule="auto"/>
        <w:jc w:val="both"/>
        <w:rPr>
          <w:rFonts w:ascii="Times New Roman" w:hAnsi="Times New Roman" w:cs="Times New Roman"/>
          <w:sz w:val="24"/>
          <w:szCs w:val="24"/>
        </w:rPr>
      </w:pPr>
    </w:p>
    <w:p w14:paraId="7D9EDBAC" w14:textId="77777777" w:rsidR="00B436CE"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МОДУЛЬДІҢ, ДӘРІСТЕР ЖӘНЕ СЕМИНАРЛАР ТАҚЫРЫПТАРЫНА НЕГІЗГЕН ПӘННІҢ ТАҚЫРЫПТЫҚ БАҒДАРЛАМАСЫ</w:t>
      </w:r>
    </w:p>
    <w:p w14:paraId="7BA762EA" w14:textId="77777777" w:rsidR="007225F4" w:rsidRDefault="007225F4" w:rsidP="00FB2F06">
      <w:pPr>
        <w:spacing w:after="0" w:line="240" w:lineRule="auto"/>
        <w:jc w:val="center"/>
        <w:rPr>
          <w:rFonts w:ascii="Times New Roman" w:hAnsi="Times New Roman" w:cs="Times New Roman"/>
          <w:b/>
          <w:i/>
          <w:color w:val="00B0F0"/>
          <w:sz w:val="24"/>
          <w:szCs w:val="24"/>
        </w:rPr>
      </w:pPr>
    </w:p>
    <w:p w14:paraId="1D3576B7" w14:textId="794AB09B" w:rsidR="00371932"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желілерге кіріспе: тарих, теория және негізгі ұғымдар</w:t>
      </w:r>
    </w:p>
    <w:p w14:paraId="517AAA78" w14:textId="69EA95C8"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желінің құрылымы: нейрондар, қабаттар және белсендіру функциялары</w:t>
      </w:r>
    </w:p>
    <w:p w14:paraId="77551733" w14:textId="1667EAD4"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желіні оқыту алгоритмдері: кері таралу</w:t>
      </w:r>
    </w:p>
    <w:p w14:paraId="66B59B7D" w14:textId="601AFE2C"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желінің классификациясы: Перцептрон, көпқабатты перцептрондар (MLP), конволюционды және қайталанатын желілер</w:t>
      </w:r>
    </w:p>
    <w:p w14:paraId="05817CA0" w14:textId="5396B1E2"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rPr>
        <w:t xml:space="preserve">Dense neural network </w:t>
      </w:r>
      <w:r w:rsidRPr="00A14E9F">
        <w:rPr>
          <w:rFonts w:ascii="Times New Roman" w:hAnsi="Times New Roman" w:cs="Times New Roman"/>
          <w:sz w:val="24"/>
          <w:szCs w:val="24"/>
          <w:lang w:val="kk-KZ"/>
        </w:rPr>
        <w:t>нейрондық желінің архитектурасы</w:t>
      </w:r>
    </w:p>
    <w:p w14:paraId="5D0F08F7" w14:textId="24D7E14C"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en-US"/>
        </w:rPr>
        <w:t xml:space="preserve">Convolutional neural network </w:t>
      </w:r>
      <w:r w:rsidRPr="00A14E9F">
        <w:rPr>
          <w:rFonts w:ascii="Times New Roman" w:hAnsi="Times New Roman" w:cs="Times New Roman"/>
          <w:sz w:val="24"/>
          <w:szCs w:val="24"/>
          <w:lang w:val="kk-KZ"/>
        </w:rPr>
        <w:t>нейрондық желінің архитектурасы</w:t>
      </w:r>
    </w:p>
    <w:p w14:paraId="44B19F6C" w14:textId="6D3DC88D"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en-US"/>
        </w:rPr>
        <w:t>Long short-term memory neural network</w:t>
      </w:r>
      <w:r w:rsidRPr="00A14E9F">
        <w:rPr>
          <w:rFonts w:ascii="Times New Roman" w:hAnsi="Times New Roman" w:cs="Times New Roman"/>
          <w:b/>
          <w:bCs/>
          <w:sz w:val="24"/>
          <w:szCs w:val="24"/>
          <w:lang w:val="en-US"/>
        </w:rPr>
        <w:t xml:space="preserve"> </w:t>
      </w:r>
      <w:r w:rsidRPr="00A14E9F">
        <w:rPr>
          <w:rFonts w:ascii="Times New Roman" w:hAnsi="Times New Roman" w:cs="Times New Roman"/>
          <w:sz w:val="24"/>
          <w:szCs w:val="24"/>
          <w:lang w:val="kk-KZ"/>
        </w:rPr>
        <w:t>нейрондық желінің архитектурасы</w:t>
      </w:r>
    </w:p>
    <w:p w14:paraId="254E2559" w14:textId="41FB8034"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en-US"/>
        </w:rPr>
        <w:t>G</w:t>
      </w:r>
      <w:r w:rsidRPr="00A14E9F">
        <w:rPr>
          <w:rFonts w:ascii="Times New Roman" w:hAnsi="Times New Roman" w:cs="Times New Roman"/>
          <w:sz w:val="24"/>
          <w:szCs w:val="24"/>
          <w:lang w:val="kk-KZ"/>
        </w:rPr>
        <w:t xml:space="preserve">ated recurrent </w:t>
      </w:r>
      <w:r w:rsidRPr="00A14E9F">
        <w:rPr>
          <w:rFonts w:ascii="Times New Roman" w:hAnsi="Times New Roman" w:cs="Times New Roman"/>
          <w:sz w:val="24"/>
          <w:szCs w:val="24"/>
          <w:lang w:val="en-US"/>
        </w:rPr>
        <w:t xml:space="preserve">unit neural network </w:t>
      </w:r>
      <w:r w:rsidRPr="00A14E9F">
        <w:rPr>
          <w:rFonts w:ascii="Times New Roman" w:hAnsi="Times New Roman" w:cs="Times New Roman"/>
          <w:sz w:val="24"/>
          <w:szCs w:val="24"/>
          <w:lang w:val="kk-KZ"/>
        </w:rPr>
        <w:t>нейрондық желінің архитектурасы</w:t>
      </w:r>
    </w:p>
    <w:p w14:paraId="60F48503" w14:textId="1F9FBF0D"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GPT, BERT сияқты үлкен тілдік модельдердің эволюциясының сипаттамасы және олардың архитектуралық ерекшеліктері</w:t>
      </w:r>
    </w:p>
    <w:p w14:paraId="20A2D91A" w14:textId="226F76FD"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Трансформаторлардың архитектурасын талдау, назар аудару және олардың қазіргі заманғы LLM-дегі рөлі</w:t>
      </w:r>
    </w:p>
    <w:p w14:paraId="2EC3F132" w14:textId="77777777"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BERT-ті мәтінді жіктеуге және деректерді өңдеуге қолдану</w:t>
      </w:r>
    </w:p>
    <w:p w14:paraId="4021BD47" w14:textId="77777777"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Мәтінді автоматты түрде жасау үшін GPT үлгілерін пайдалану</w:t>
      </w:r>
    </w:p>
    <w:p w14:paraId="5D89F18D" w14:textId="6AC5C4F4"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желілерді оқытудағы күрделіліктер мен қиындықтар: шамадан тыс орнату, оңтайландыру</w:t>
      </w:r>
    </w:p>
    <w:p w14:paraId="5B215574" w14:textId="32118B41"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Нейрондық желілердің сапасын бағалаудың заманауи әдістері</w:t>
      </w:r>
    </w:p>
    <w:p w14:paraId="44E3778D" w14:textId="656E4233" w:rsidR="00A14E9F" w:rsidRPr="00A14E9F" w:rsidRDefault="00A14E9F" w:rsidP="00A14E9F">
      <w:pPr>
        <w:pStyle w:val="a9"/>
        <w:numPr>
          <w:ilvl w:val="0"/>
          <w:numId w:val="16"/>
        </w:numPr>
        <w:spacing w:after="0" w:line="240" w:lineRule="auto"/>
        <w:rPr>
          <w:rFonts w:ascii="Times New Roman" w:hAnsi="Times New Roman" w:cs="Times New Roman"/>
          <w:sz w:val="24"/>
          <w:szCs w:val="24"/>
          <w:lang w:val="kk-KZ"/>
        </w:rPr>
      </w:pPr>
      <w:r w:rsidRPr="00A14E9F">
        <w:rPr>
          <w:rFonts w:ascii="Times New Roman" w:hAnsi="Times New Roman" w:cs="Times New Roman"/>
          <w:sz w:val="24"/>
          <w:szCs w:val="24"/>
          <w:lang w:val="kk-KZ"/>
        </w:rPr>
        <w:t>Этикалық мәселелер және практикалық қолданбалардағы нейрондық желілердің болашағы</w:t>
      </w:r>
    </w:p>
    <w:p w14:paraId="3CB3A29F" w14:textId="77777777" w:rsidR="00A14E9F" w:rsidRPr="00BB0234" w:rsidRDefault="00A14E9F" w:rsidP="003659E8">
      <w:pPr>
        <w:pStyle w:val="a9"/>
        <w:spacing w:after="0" w:line="240" w:lineRule="auto"/>
        <w:rPr>
          <w:rFonts w:ascii="Times New Roman" w:hAnsi="Times New Roman" w:cs="Times New Roman"/>
          <w:sz w:val="24"/>
          <w:szCs w:val="24"/>
          <w:highlight w:val="magenta"/>
        </w:rPr>
      </w:pPr>
    </w:p>
    <w:p w14:paraId="10923FAD" w14:textId="77777777" w:rsidR="005F1CDB" w:rsidRPr="00FA345C" w:rsidRDefault="005F1CDB" w:rsidP="005F1CDB">
      <w:pPr>
        <w:spacing w:after="0" w:line="240" w:lineRule="auto"/>
        <w:jc w:val="center"/>
        <w:rPr>
          <w:rFonts w:ascii="Times New Roman" w:hAnsi="Times New Roman" w:cs="Times New Roman"/>
          <w:b/>
          <w:i/>
          <w:sz w:val="24"/>
          <w:szCs w:val="24"/>
          <w:lang w:val="kk-KZ"/>
        </w:rPr>
      </w:pPr>
      <w:bookmarkStart w:id="1" w:name="_Hlk213413372"/>
      <w:r w:rsidRPr="00FA345C">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bookmarkEnd w:id="1"/>
    <w:p w14:paraId="55A17BFB" w14:textId="77777777" w:rsidR="005F1CDB" w:rsidRPr="00FA345C" w:rsidRDefault="005F1CDB" w:rsidP="005F1CDB">
      <w:pPr>
        <w:spacing w:after="0" w:line="240" w:lineRule="auto"/>
        <w:ind w:firstLine="567"/>
        <w:jc w:val="both"/>
        <w:rPr>
          <w:rFonts w:ascii="Times New Roman" w:hAnsi="Times New Roman" w:cs="Times New Roman"/>
          <w:color w:val="000000"/>
          <w:sz w:val="24"/>
          <w:szCs w:val="24"/>
          <w:lang w:val="kk-KZ"/>
        </w:rPr>
      </w:pPr>
    </w:p>
    <w:p w14:paraId="2F1E2580" w14:textId="77777777" w:rsidR="005F1CDB" w:rsidRPr="004E2AE8" w:rsidRDefault="005F1CDB" w:rsidP="005F1CDB">
      <w:pPr>
        <w:pStyle w:val="Default"/>
        <w:ind w:firstLine="567"/>
        <w:jc w:val="both"/>
        <w:rPr>
          <w:lang w:val="kk-KZ"/>
        </w:rPr>
      </w:pPr>
      <w:r w:rsidRPr="00FA345C">
        <w:rPr>
          <w:lang w:val="kk-KZ"/>
        </w:rPr>
        <w:t>Бұл форма студенттің жауаптары мен ережелерінің дәлелдерін ауызша баяндау, емтихан комиссиясымен пікірталастар жүргізу, өз көзқарасын негіздеу, дәлелде</w:t>
      </w:r>
      <w:r>
        <w:rPr>
          <w:lang w:val="kk-KZ"/>
        </w:rPr>
        <w:t>у</w:t>
      </w:r>
      <w:r w:rsidRPr="00FA345C">
        <w:rPr>
          <w:lang w:val="kk-KZ"/>
        </w:rPr>
        <w:t xml:space="preserve"> мен дәлелдер келтіру, студенттің коммуникативтік құзыреттілігін дамытуға ықпал ететін пәндер бойынша қорытынды бақылауға арналған. </w:t>
      </w:r>
      <w:r>
        <w:rPr>
          <w:lang w:val="kk-KZ"/>
        </w:rPr>
        <w:t>Е</w:t>
      </w:r>
      <w:r w:rsidRPr="00FA345C">
        <w:rPr>
          <w:lang w:val="kk-KZ"/>
        </w:rPr>
        <w:t xml:space="preserve">мтихан комиссиясы мен студент арасында тікелей байланыс орнатуға мүмкіндік береді, оның барысында студент оқу материалын меңгеру деңгейін көрсетеді. Аппараттық/бағдарламалық жасақтаманы әзірлеу бойынша практикалық тапсырмаларды орындау </w:t>
      </w:r>
      <w:r w:rsidRPr="004E2AE8">
        <w:rPr>
          <w:lang w:val="kk-KZ"/>
        </w:rPr>
        <w:t>аппараттық модульдерді құрастыру және іске қосу үшін компьютерлерді, зертханалық жабдықты пайдалануды қамтиды.</w:t>
      </w:r>
    </w:p>
    <w:p w14:paraId="329166C2" w14:textId="77777777" w:rsidR="005F1CDB" w:rsidRPr="004E2AE8" w:rsidRDefault="005F1CDB" w:rsidP="005F1CDB">
      <w:pPr>
        <w:autoSpaceDE w:val="0"/>
        <w:autoSpaceDN w:val="0"/>
        <w:adjustRightInd w:val="0"/>
        <w:spacing w:after="0" w:line="240" w:lineRule="auto"/>
        <w:ind w:firstLine="567"/>
        <w:jc w:val="both"/>
        <w:rPr>
          <w:rFonts w:ascii="Times New Roman" w:hAnsi="Times New Roman" w:cs="Times New Roman"/>
          <w:sz w:val="24"/>
          <w:szCs w:val="24"/>
          <w:lang w:val="kk-KZ"/>
        </w:rPr>
      </w:pPr>
      <w:r w:rsidRPr="004E2AE8">
        <w:rPr>
          <w:rFonts w:ascii="Times New Roman" w:hAnsi="Times New Roman" w:cs="Times New Roman"/>
          <w:bCs/>
          <w:iCs/>
          <w:sz w:val="24"/>
          <w:szCs w:val="24"/>
          <w:lang w:val="kk-KZ"/>
        </w:rPr>
        <w:t>Студенттердің зерттелетін оқу материалына қатысты сұраққа мұқият, дәйекті жауаптарын қамтиды, сондықтан ол студенттердің сөйлеуін, есте сақтау қабілетін, ойлауын ажыратудың маңызды құралы ретінде қызмет етеді. Мұндай тексеруді тереңдету үшін студенттерге кеңейтілген жауапты қажет ететін сұрақтар қойылыды. Сұрақтар нақты, анық, сыйымды, қолданбалы сипатта болады.</w:t>
      </w:r>
    </w:p>
    <w:p w14:paraId="7D9EDBBD"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7D9EDBBF" w14:textId="77777777" w:rsidR="00F8299F" w:rsidRPr="00F8299F"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тапсырманың мақсаты мен күтілетін нәтижелері</w:t>
      </w:r>
    </w:p>
    <w:p w14:paraId="50DA1988" w14:textId="0129C53B" w:rsidR="00BE1D93" w:rsidRPr="00DC110F" w:rsidRDefault="00DC110F" w:rsidP="00BE1D93">
      <w:pPr>
        <w:spacing w:after="0" w:line="240" w:lineRule="auto"/>
        <w:jc w:val="both"/>
        <w:rPr>
          <w:rFonts w:ascii="Times New Roman" w:hAnsi="Times New Roman" w:cs="Times New Roman"/>
          <w:bCs/>
          <w:sz w:val="24"/>
          <w:szCs w:val="24"/>
        </w:rPr>
      </w:pPr>
      <w:r w:rsidRPr="00DC110F">
        <w:rPr>
          <w:rFonts w:ascii="Times New Roman" w:hAnsi="Times New Roman" w:cs="Times New Roman"/>
          <w:bCs/>
          <w:sz w:val="24"/>
          <w:szCs w:val="24"/>
        </w:rPr>
        <w:t>Пәннің мақсаты: жасанды нейрондық модельдер, нейрондық желілерді құру негіздері, көп қабатты нейрон, қайталанатын нейрондық желілердің модельдері мен әдістері, нейрондық желілерді қолдану негіздері, үлгіні тану және жіктеу, машиналық оқыту.</w:t>
      </w:r>
    </w:p>
    <w:p w14:paraId="68B242B6" w14:textId="77777777" w:rsidR="00DC110F" w:rsidRPr="00DC110F" w:rsidRDefault="00DC110F" w:rsidP="00BE1D93">
      <w:pPr>
        <w:spacing w:after="0" w:line="240" w:lineRule="auto"/>
        <w:jc w:val="both"/>
        <w:rPr>
          <w:rFonts w:ascii="Times New Roman" w:hAnsi="Times New Roman" w:cs="Times New Roman"/>
          <w:bCs/>
          <w:sz w:val="24"/>
          <w:szCs w:val="24"/>
        </w:rPr>
      </w:pPr>
    </w:p>
    <w:p w14:paraId="6C055BB1" w14:textId="2FA55046" w:rsidR="00BE1D93" w:rsidRPr="00DC110F" w:rsidRDefault="00BE1D93" w:rsidP="00BE1D93">
      <w:pPr>
        <w:jc w:val="both"/>
        <w:rPr>
          <w:rFonts w:ascii="Times New Roman" w:hAnsi="Times New Roman" w:cs="Times New Roman"/>
          <w:b/>
          <w:sz w:val="24"/>
          <w:szCs w:val="24"/>
        </w:rPr>
      </w:pPr>
      <w:r>
        <w:rPr>
          <w:rFonts w:ascii="Times New Roman" w:hAnsi="Times New Roman" w:cs="Times New Roman"/>
          <w:sz w:val="24"/>
          <w:szCs w:val="24"/>
        </w:rPr>
        <w:t xml:space="preserve">Күтілетін нәтижелер – </w:t>
      </w:r>
      <w:r w:rsidR="00DC110F" w:rsidRPr="00DC110F">
        <w:rPr>
          <w:rFonts w:ascii="Times New Roman" w:hAnsi="Times New Roman" w:cs="Times New Roman"/>
          <w:bCs/>
          <w:sz w:val="24"/>
          <w:szCs w:val="24"/>
        </w:rPr>
        <w:t>жасанды нейрондық модельдер жасау</w:t>
      </w:r>
    </w:p>
    <w:p w14:paraId="7D9EDBC1" w14:textId="1D72949A" w:rsidR="00F8299F" w:rsidRPr="003659E8" w:rsidRDefault="00BE1D93" w:rsidP="00BE1D93">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Нәтиже тапсырманың толық орындалғанын көрсетеді.</w:t>
      </w:r>
    </w:p>
    <w:p w14:paraId="7D9EDBC3" w14:textId="651F37DB" w:rsidR="00B436CE" w:rsidRPr="00BE1D93" w:rsidRDefault="00B436CE" w:rsidP="00FB2F06">
      <w:pPr>
        <w:spacing w:after="0" w:line="240" w:lineRule="auto"/>
        <w:rPr>
          <w:rFonts w:ascii="Times New Roman" w:hAnsi="Times New Roman" w:cs="Times New Roman"/>
          <w:sz w:val="24"/>
          <w:szCs w:val="24"/>
        </w:rPr>
      </w:pPr>
      <w:r w:rsidRPr="00BE1D93">
        <w:rPr>
          <w:rFonts w:ascii="Times New Roman" w:hAnsi="Times New Roman" w:cs="Times New Roman"/>
          <w:sz w:val="24"/>
          <w:szCs w:val="24"/>
        </w:rPr>
        <w:t>- орындалған тапсырманы ұсыну формасы (шаблондар/құрылымдар және т.б.)</w:t>
      </w:r>
    </w:p>
    <w:p w14:paraId="4342F150" w14:textId="3789CA16" w:rsidR="00BE1D93" w:rsidRPr="00BE1D93" w:rsidRDefault="00BE1D93" w:rsidP="00BE1D93">
      <w:pPr>
        <w:spacing w:after="0" w:line="240" w:lineRule="auto"/>
        <w:jc w:val="both"/>
        <w:rPr>
          <w:rFonts w:ascii="Times New Roman" w:hAnsi="Times New Roman" w:cs="Times New Roman"/>
          <w:sz w:val="24"/>
          <w:szCs w:val="24"/>
        </w:rPr>
      </w:pPr>
      <w:r w:rsidRPr="00BE1D93">
        <w:rPr>
          <w:rFonts w:ascii="Times New Roman" w:hAnsi="Times New Roman" w:cs="Times New Roman"/>
          <w:sz w:val="24"/>
          <w:szCs w:val="24"/>
        </w:rPr>
        <w:lastRenderedPageBreak/>
        <w:t>Орындалған тапсырма жауаптың қысқаша конспектісі түрінде қағаз бетінде беріледі, содан кейін сұрақтың мазмұнын ауызша түсіндіреді.</w:t>
      </w:r>
    </w:p>
    <w:p w14:paraId="7D9EDBC4" w14:textId="77777777" w:rsidR="000C505F" w:rsidRDefault="000C505F" w:rsidP="00FB2F06">
      <w:pPr>
        <w:spacing w:after="0" w:line="240" w:lineRule="auto"/>
        <w:jc w:val="center"/>
        <w:rPr>
          <w:rFonts w:ascii="Times New Roman" w:hAnsi="Times New Roman" w:cs="Times New Roman"/>
          <w:b/>
          <w:i/>
          <w:sz w:val="24"/>
          <w:szCs w:val="24"/>
        </w:rPr>
      </w:pPr>
    </w:p>
    <w:p w14:paraId="1E75A2D1" w14:textId="77777777" w:rsidR="005F1CDB" w:rsidRPr="00FA345C" w:rsidRDefault="005F1CDB" w:rsidP="005F1CDB">
      <w:pPr>
        <w:spacing w:after="0" w:line="240" w:lineRule="auto"/>
        <w:jc w:val="center"/>
        <w:rPr>
          <w:rFonts w:ascii="Times New Roman" w:hAnsi="Times New Roman" w:cs="Times New Roman"/>
          <w:b/>
          <w:i/>
          <w:sz w:val="24"/>
          <w:szCs w:val="24"/>
          <w:lang w:val="kk-KZ"/>
        </w:rPr>
      </w:pPr>
      <w:bookmarkStart w:id="2" w:name="_Hlk213413387"/>
      <w:r w:rsidRPr="00FA345C">
        <w:rPr>
          <w:rFonts w:ascii="Times New Roman" w:hAnsi="Times New Roman" w:cs="Times New Roman"/>
          <w:b/>
          <w:i/>
          <w:sz w:val="24"/>
          <w:szCs w:val="24"/>
          <w:lang w:val="kk-KZ"/>
        </w:rPr>
        <w:t>НҰСҚАУЛЫҚ БОЙЫНША ЖҰМЫСТЫҢ НЕГІЗГІ КЕЗЕҢДЕРІ</w:t>
      </w:r>
    </w:p>
    <w:bookmarkEnd w:id="2"/>
    <w:p w14:paraId="21F4017F" w14:textId="77777777" w:rsidR="005F1CDB" w:rsidRPr="00FA345C" w:rsidRDefault="005F1CDB" w:rsidP="005F1CDB">
      <w:pPr>
        <w:spacing w:after="0" w:line="240" w:lineRule="auto"/>
        <w:jc w:val="both"/>
        <w:rPr>
          <w:rFonts w:ascii="Times New Roman" w:hAnsi="Times New Roman" w:cs="Times New Roman"/>
          <w:sz w:val="24"/>
          <w:szCs w:val="24"/>
          <w:lang w:val="kk-KZ"/>
        </w:rPr>
      </w:pPr>
    </w:p>
    <w:p w14:paraId="28EA2940" w14:textId="77777777" w:rsidR="005F1CDB" w:rsidRPr="00FA345C" w:rsidRDefault="005F1CDB" w:rsidP="005F1CDB">
      <w:pPr>
        <w:spacing w:after="0" w:line="240" w:lineRule="auto"/>
        <w:ind w:firstLine="708"/>
        <w:jc w:val="both"/>
        <w:rPr>
          <w:rFonts w:ascii="Times New Roman" w:hAnsi="Times New Roman" w:cs="Times New Roman"/>
          <w:b/>
          <w:sz w:val="24"/>
          <w:szCs w:val="24"/>
          <w:lang w:val="kk-KZ"/>
        </w:rPr>
      </w:pPr>
      <w:bookmarkStart w:id="3" w:name="_Hlk213413408"/>
      <w:bookmarkStart w:id="4" w:name="_Hlk213413428"/>
      <w:r w:rsidRPr="00FA345C">
        <w:rPr>
          <w:rFonts w:ascii="Times New Roman" w:hAnsi="Times New Roman" w:cs="Times New Roman"/>
          <w:b/>
          <w:iCs/>
          <w:sz w:val="24"/>
          <w:szCs w:val="24"/>
          <w:lang w:val="kk-KZ"/>
        </w:rPr>
        <w:t xml:space="preserve">Ауызша емтиханның </w:t>
      </w:r>
      <w:r w:rsidRPr="00FA345C">
        <w:rPr>
          <w:rFonts w:ascii="Times New Roman" w:hAnsi="Times New Roman" w:cs="Times New Roman"/>
          <w:b/>
          <w:sz w:val="24"/>
          <w:szCs w:val="24"/>
          <w:lang w:val="kk-KZ"/>
        </w:rPr>
        <w:t xml:space="preserve">ұзақтығы </w:t>
      </w:r>
    </w:p>
    <w:bookmarkEnd w:id="3"/>
    <w:p w14:paraId="3A3D33FF" w14:textId="21E6C45D" w:rsidR="005F1CDB" w:rsidRPr="005F1CDB" w:rsidRDefault="005F1CDB" w:rsidP="005F1CDB">
      <w:pPr>
        <w:spacing w:after="0" w:line="240" w:lineRule="auto"/>
        <w:ind w:firstLine="708"/>
        <w:jc w:val="both"/>
        <w:rPr>
          <w:rFonts w:ascii="Times New Roman" w:hAnsi="Times New Roman" w:cs="Times New Roman"/>
          <w:sz w:val="24"/>
          <w:szCs w:val="24"/>
          <w:lang w:val="kk-KZ"/>
        </w:rPr>
      </w:pPr>
      <w:r w:rsidRPr="005F1CDB">
        <w:rPr>
          <w:rFonts w:ascii="Times New Roman" w:hAnsi="Times New Roman" w:cs="Times New Roman"/>
          <w:sz w:val="24"/>
          <w:szCs w:val="24"/>
          <w:lang w:val="kk-KZ"/>
        </w:rPr>
        <w:t>Дайындық уақыты-20 мин.</w:t>
      </w:r>
    </w:p>
    <w:p w14:paraId="59009CDF" w14:textId="0B6C4D30" w:rsidR="005F1CDB" w:rsidRPr="005F1CDB" w:rsidRDefault="005F1CDB" w:rsidP="005F1CDB">
      <w:pPr>
        <w:spacing w:after="0" w:line="240" w:lineRule="auto"/>
        <w:ind w:firstLine="708"/>
        <w:jc w:val="both"/>
        <w:rPr>
          <w:rFonts w:ascii="Times New Roman" w:hAnsi="Times New Roman" w:cs="Times New Roman"/>
          <w:sz w:val="24"/>
          <w:szCs w:val="24"/>
          <w:lang w:val="kk-KZ"/>
        </w:rPr>
      </w:pPr>
      <w:r w:rsidRPr="005F1CDB">
        <w:rPr>
          <w:rFonts w:ascii="Times New Roman" w:hAnsi="Times New Roman" w:cs="Times New Roman"/>
          <w:sz w:val="24"/>
          <w:szCs w:val="24"/>
          <w:lang w:val="kk-KZ"/>
        </w:rPr>
        <w:t>Жауап беру уақыты-15 мин.</w:t>
      </w:r>
    </w:p>
    <w:bookmarkEnd w:id="4"/>
    <w:p w14:paraId="078EEBAF" w14:textId="77777777" w:rsidR="005F1CDB" w:rsidRPr="00FA345C" w:rsidRDefault="005F1CDB" w:rsidP="005F1CDB">
      <w:pPr>
        <w:spacing w:after="0" w:line="240" w:lineRule="auto"/>
        <w:ind w:firstLine="708"/>
        <w:jc w:val="both"/>
        <w:rPr>
          <w:rFonts w:ascii="Times New Roman" w:hAnsi="Times New Roman" w:cs="Times New Roman"/>
          <w:sz w:val="24"/>
          <w:szCs w:val="24"/>
          <w:lang w:val="kk-KZ"/>
        </w:rPr>
      </w:pPr>
    </w:p>
    <w:p w14:paraId="10F455CB" w14:textId="6B3B1D24" w:rsidR="005F1CDB" w:rsidRPr="00FA345C" w:rsidRDefault="005F1CDB" w:rsidP="005F1CDB">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00FA345C">
        <w:rPr>
          <w:rFonts w:ascii="Times New Roman" w:hAnsi="Times New Roman" w:cs="Times New Roman"/>
          <w:color w:val="000000"/>
          <w:sz w:val="24"/>
          <w:szCs w:val="24"/>
          <w:lang w:val="kk-KZ"/>
        </w:rPr>
        <w:t xml:space="preserve">Пән бойынша емтихан сұрақтарының жалпы саны: </w:t>
      </w:r>
      <w:r>
        <w:rPr>
          <w:rFonts w:ascii="Times New Roman" w:hAnsi="Times New Roman" w:cs="Times New Roman"/>
          <w:color w:val="000000"/>
          <w:sz w:val="24"/>
          <w:szCs w:val="24"/>
          <w:lang w:val="kk-KZ"/>
        </w:rPr>
        <w:t>60</w:t>
      </w:r>
    </w:p>
    <w:p w14:paraId="3E942C7F" w14:textId="289412D9" w:rsidR="00563BA6" w:rsidRDefault="00621D0C" w:rsidP="003F6E47">
      <w:pPr>
        <w:pStyle w:val="Default"/>
        <w:ind w:firstLine="567"/>
        <w:rPr>
          <w:color w:val="FF0000"/>
        </w:rPr>
      </w:pPr>
      <w:r w:rsidRPr="002C4C5B">
        <w:t xml:space="preserve">Емтихан билетінде </w:t>
      </w:r>
      <w:r w:rsidRPr="00BE1D93">
        <w:rPr>
          <w:color w:val="auto"/>
        </w:rPr>
        <w:t xml:space="preserve">3 </w:t>
      </w:r>
      <w:r w:rsidRPr="002C4C5B">
        <w:t xml:space="preserve">сұрақ бар: </w:t>
      </w:r>
      <w:r w:rsidRPr="00BE1D93">
        <w:rPr>
          <w:color w:val="auto"/>
        </w:rPr>
        <w:t>теория бойынша 2 сұрақ (әрқайсысы 33 балл), 1 практикалық сұрақ (34 балл).</w:t>
      </w:r>
      <w:r w:rsidRPr="00563BA6">
        <w:rPr>
          <w:color w:val="FF0000"/>
        </w:rPr>
        <w:t xml:space="preserve"> </w:t>
      </w:r>
    </w:p>
    <w:p w14:paraId="7D9EDBCB" w14:textId="5450E5FE" w:rsidR="00621D0C" w:rsidRDefault="00621D0C" w:rsidP="003F6E47">
      <w:pPr>
        <w:pStyle w:val="Default"/>
        <w:ind w:firstLine="567"/>
      </w:pPr>
      <w:r>
        <w:t>Әрбір сұрақта пайызбен көрсетілген жақшадағы сәйкес максималды ұпай бар.</w:t>
      </w:r>
    </w:p>
    <w:p w14:paraId="7D9EDBCC"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7D9EDBCD" w14:textId="77777777" w:rsidR="001E1AE4" w:rsidRPr="00C96A67" w:rsidRDefault="005D17A7"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Pr>
          <w:rFonts w:ascii="Times New Roman" w:hAnsi="Times New Roman" w:cs="Times New Roman"/>
          <w:i/>
          <w:color w:val="000000"/>
          <w:sz w:val="24"/>
          <w:szCs w:val="24"/>
          <w:lang w:val="kk-KZ"/>
        </w:rPr>
        <w:t xml:space="preserve">ауызша </w:t>
      </w:r>
      <w:r w:rsidR="001E1AE4" w:rsidRPr="00C96A67">
        <w:rPr>
          <w:rFonts w:ascii="Times New Roman" w:hAnsi="Times New Roman" w:cs="Times New Roman"/>
          <w:i/>
          <w:color w:val="000000"/>
          <w:sz w:val="24"/>
          <w:szCs w:val="24"/>
        </w:rPr>
        <w:t>емтиханды ұйымдастыру</w:t>
      </w:r>
    </w:p>
    <w:p w14:paraId="7D9EDBCE" w14:textId="77777777" w:rsidR="004B29C5" w:rsidRPr="00F8299F" w:rsidRDefault="004B29C5" w:rsidP="00FB2F06">
      <w:pPr>
        <w:spacing w:after="0" w:line="240" w:lineRule="auto"/>
        <w:ind w:firstLine="567"/>
        <w:rPr>
          <w:rFonts w:ascii="Times New Roman" w:hAnsi="Times New Roman" w:cs="Times New Roman"/>
          <w:sz w:val="23"/>
          <w:szCs w:val="23"/>
        </w:rPr>
      </w:pPr>
    </w:p>
    <w:p w14:paraId="7D9EDBCF"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қабылдау бөлмесіне кірген кезде студент емтихан алушыға жеке басын куәландыратын құжатты ұсынуы және сабаққа қатысу парағына қол қоюы қажет;</w:t>
      </w:r>
    </w:p>
    <w:p w14:paraId="7D9EDBD0" w14:textId="30D6979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емтихан кезінде билетке жауабыңызды толтырмай тұрып орын ауыстыруға немесе бөлмеден шығуға тыйым салынады;</w:t>
      </w:r>
    </w:p>
    <w:p w14:paraId="7D9EDBD1"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ауызша емтихан кезінде емтихан алушы емтихан билетін таңдайды;</w:t>
      </w:r>
    </w:p>
    <w:p w14:paraId="7D9EDBD2"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оқытушының шақыруы бойынша студент емтихан билетін кезекпен алады;</w:t>
      </w:r>
    </w:p>
    <w:p w14:paraId="7D9EDBD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Қажет болған жағдайда студенттерге дайындық кезеңінде емтихан сұрақтарына дайындалу мүмкіндігі беріледі. Емтихан сұрақтарына толық дайын болса, бірден жауап бере алады;</w:t>
      </w:r>
    </w:p>
    <w:p w14:paraId="7D9EDBD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емтихан алушы студенттің білім деңгейін неғұрлым мұқият анықтау үшін оған қосымша сұрақтар қоюға, сондай-ақ емтихан билетіндегі сұрақтар шеңберінде тапсырмалар мен мысалдар ұсынуға құқылы.</w:t>
      </w:r>
    </w:p>
    <w:p w14:paraId="7D9EDBD5"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7D9EDBD6"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Емтихан тапсыруға қойылатын талаптар:</w:t>
      </w:r>
    </w:p>
    <w:p w14:paraId="7D9EDBD7" w14:textId="74054732"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w:t>
      </w:r>
      <w:r w:rsidR="007225F4">
        <w:rPr>
          <w:rFonts w:ascii="Times New Roman" w:hAnsi="Times New Roman" w:cs="Times New Roman"/>
          <w:sz w:val="24"/>
          <w:szCs w:val="24"/>
        </w:rPr>
        <w:t xml:space="preserve">кестеге </w:t>
      </w:r>
      <w:r w:rsidRPr="003D2293">
        <w:rPr>
          <w:rFonts w:ascii="Times New Roman" w:hAnsi="Times New Roman" w:cs="Times New Roman"/>
          <w:sz w:val="24"/>
          <w:szCs w:val="24"/>
          <w:lang w:val="kk-KZ"/>
        </w:rPr>
        <w:t>сәйкес;</w:t>
      </w:r>
    </w:p>
    <w:p w14:paraId="7D9EDBD8"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сұрақтарға кез келген ретпен жауап беруге болады.</w:t>
      </w:r>
    </w:p>
    <w:p w14:paraId="7D9EDBD9" w14:textId="640BFA15"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Студенттің рұқсат етілмеген материалдарды пайдаланғаны немесе басқа кеңестер алғаны анықталса, емтихан нәтижесі жойылады.</w:t>
      </w:r>
    </w:p>
    <w:p w14:paraId="7D9EDBDA" w14:textId="77777777" w:rsidR="00F8299F" w:rsidRPr="001E1AE4" w:rsidRDefault="00F8299F" w:rsidP="00FB2F06">
      <w:pPr>
        <w:spacing w:after="0" w:line="240" w:lineRule="auto"/>
        <w:rPr>
          <w:rFonts w:ascii="Times New Roman" w:hAnsi="Times New Roman" w:cs="Times New Roman"/>
          <w:sz w:val="24"/>
          <w:szCs w:val="24"/>
        </w:rPr>
      </w:pPr>
    </w:p>
    <w:p w14:paraId="53E33E64" w14:textId="77777777" w:rsidR="005A798F" w:rsidRDefault="005A798F" w:rsidP="00FB2F06">
      <w:pPr>
        <w:spacing w:after="0" w:line="240" w:lineRule="auto"/>
        <w:jc w:val="center"/>
        <w:rPr>
          <w:rFonts w:ascii="Times New Roman" w:hAnsi="Times New Roman" w:cs="Times New Roman"/>
          <w:b/>
          <w:i/>
          <w:sz w:val="24"/>
          <w:szCs w:val="24"/>
        </w:rPr>
      </w:pPr>
    </w:p>
    <w:p w14:paraId="0939B3F3" w14:textId="77777777" w:rsidR="005F1CDB" w:rsidRPr="00FA345C" w:rsidRDefault="005F1CDB" w:rsidP="005F1CDB">
      <w:pPr>
        <w:spacing w:after="0" w:line="240" w:lineRule="auto"/>
        <w:jc w:val="center"/>
        <w:rPr>
          <w:rFonts w:ascii="Times New Roman" w:hAnsi="Times New Roman" w:cs="Times New Roman"/>
          <w:color w:val="00B0F0"/>
          <w:sz w:val="24"/>
          <w:szCs w:val="24"/>
          <w:lang w:val="kk-KZ"/>
        </w:rPr>
      </w:pPr>
      <w:bookmarkStart w:id="5" w:name="_Hlk213413511"/>
      <w:bookmarkStart w:id="6" w:name="_Hlk148953119"/>
      <w:r w:rsidRPr="00FA345C">
        <w:rPr>
          <w:rFonts w:ascii="Times New Roman" w:hAnsi="Times New Roman" w:cs="Times New Roman"/>
          <w:b/>
          <w:sz w:val="24"/>
          <w:szCs w:val="24"/>
          <w:lang w:val="kk-KZ"/>
        </w:rPr>
        <w:t>БАҒАЛАУ САЯСАТЫ-</w:t>
      </w:r>
      <w:r w:rsidRPr="00FA345C">
        <w:rPr>
          <w:rFonts w:ascii="Times New Roman" w:hAnsi="Times New Roman" w:cs="Times New Roman"/>
          <w:b/>
          <w:bCs/>
          <w:sz w:val="24"/>
          <w:szCs w:val="24"/>
          <w:lang w:val="kk-KZ"/>
        </w:rPr>
        <w:t xml:space="preserve">  БАҒАЛАУ РУБРИКАТОРЫ</w:t>
      </w:r>
    </w:p>
    <w:p w14:paraId="05B92BBA" w14:textId="77777777" w:rsidR="005F1CDB" w:rsidRPr="00FA345C" w:rsidRDefault="005F1CDB" w:rsidP="005F1CDB">
      <w:pPr>
        <w:spacing w:after="0" w:line="240" w:lineRule="auto"/>
        <w:rPr>
          <w:rFonts w:ascii="Times New Roman" w:hAnsi="Times New Roman" w:cs="Times New Roman"/>
          <w:color w:val="00B0F0"/>
          <w:sz w:val="24"/>
          <w:szCs w:val="24"/>
          <w:lang w:val="kk-KZ"/>
        </w:rPr>
      </w:pPr>
    </w:p>
    <w:p w14:paraId="2BCF25C2" w14:textId="77777777" w:rsidR="005F1CDB" w:rsidRDefault="005F1CDB" w:rsidP="005F1CDB">
      <w:pPr>
        <w:spacing w:after="0" w:line="240" w:lineRule="auto"/>
        <w:jc w:val="center"/>
        <w:rPr>
          <w:rFonts w:ascii="Times New Roman" w:hAnsi="Times New Roman" w:cs="Times New Roman"/>
          <w:b/>
          <w:bCs/>
          <w:sz w:val="24"/>
          <w:szCs w:val="24"/>
          <w:lang w:val="kk-KZ"/>
        </w:rPr>
      </w:pPr>
      <w:r w:rsidRPr="00FA345C">
        <w:rPr>
          <w:rFonts w:ascii="Times New Roman" w:hAnsi="Times New Roman" w:cs="Times New Roman"/>
          <w:b/>
          <w:bCs/>
          <w:sz w:val="24"/>
          <w:szCs w:val="24"/>
          <w:lang w:val="kk-KZ"/>
        </w:rPr>
        <w:t>ҚОРЫТЫНДЫ БАҚЫЛАУДЫ КРИТЕРИАЛДЫ БАҒАЛАУ РУБРИКАТОРЫ</w:t>
      </w:r>
    </w:p>
    <w:bookmarkEnd w:id="5"/>
    <w:p w14:paraId="7D9EDBE0" w14:textId="77777777" w:rsidR="000C505F" w:rsidRPr="00220325" w:rsidRDefault="000C505F" w:rsidP="00FB2F06">
      <w:pPr>
        <w:spacing w:after="0" w:line="240" w:lineRule="auto"/>
        <w:jc w:val="center"/>
        <w:rPr>
          <w:rFonts w:ascii="Times New Roman" w:hAnsi="Times New Roman" w:cs="Times New Roman"/>
          <w:sz w:val="20"/>
          <w:szCs w:val="20"/>
        </w:rPr>
      </w:pPr>
      <w:r w:rsidRPr="00220325">
        <w:rPr>
          <w:rFonts w:ascii="Times New Roman" w:eastAsia="Times New Roman" w:hAnsi="Times New Roman" w:cs="Times New Roman"/>
          <w:b/>
          <w:bCs/>
          <w:color w:val="FF0000"/>
          <w:sz w:val="20"/>
          <w:szCs w:val="20"/>
        </w:rPr>
        <w:t> </w:t>
      </w:r>
      <w:r w:rsidRPr="00220325">
        <w:rPr>
          <w:rFonts w:ascii="Times New Roman" w:eastAsia="Times New Roman" w:hAnsi="Times New Roman" w:cs="Times New Roman"/>
          <w:color w:val="FF0000"/>
          <w:sz w:val="20"/>
          <w:szCs w:val="20"/>
        </w:rPr>
        <w:t xml:space="preserve">  </w:t>
      </w:r>
    </w:p>
    <w:p w14:paraId="7D9EDBE2"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2001"/>
        <w:gridCol w:w="1118"/>
        <w:gridCol w:w="1418"/>
      </w:tblGrid>
      <w:tr w:rsidR="0017494E" w:rsidRPr="000D2FEF" w14:paraId="7D9EDBE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D9EDBE4" w14:textId="5D8DAB08" w:rsidR="0017494E" w:rsidRPr="005F1CDB" w:rsidRDefault="005F1CDB" w:rsidP="00FB2F06">
            <w:pPr>
              <w:spacing w:after="0" w:line="240" w:lineRule="auto"/>
              <w:textAlignment w:val="baseline"/>
              <w:rPr>
                <w:rFonts w:ascii="Times New Roman" w:eastAsia="Times New Roman" w:hAnsi="Times New Roman" w:cs="Times New Roman"/>
                <w:sz w:val="20"/>
                <w:szCs w:val="20"/>
                <w:lang w:val="ru-RU" w:eastAsia="ru-RU"/>
              </w:rPr>
            </w:pPr>
            <w:r>
              <w:rPr>
                <w:rFonts w:ascii="Times New Roman" w:eastAsia="Times New Roman" w:hAnsi="Times New Roman" w:cs="Times New Roman"/>
                <w:b/>
                <w:bCs/>
                <w:color w:val="000000"/>
                <w:sz w:val="20"/>
                <w:szCs w:val="20"/>
                <w:lang w:val="ru-RU" w:eastAsia="ru-RU"/>
              </w:rPr>
              <w:t>№</w:t>
            </w:r>
          </w:p>
          <w:p w14:paraId="7D9EDBE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7D9EDBE6" w14:textId="1D309D8A"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58752" behindDoc="0" locked="0" layoutInCell="1" allowOverlap="1" wp14:anchorId="7D9EDC32" wp14:editId="7D9EDC33">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328A9" id="Прямая соединительная линия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" strokecolor="black [3213]" strokeweight=".5pt">
                      <v:stroke joinstyle="miter"/>
                      <o:lock v:ext="edit" shapetype="f"/>
                    </v:line>
                  </w:pict>
                </mc:Fallback>
              </mc:AlternateContent>
            </w:r>
            <w:r w:rsidR="005F1CDB">
              <w:rPr>
                <w:rFonts w:ascii="Times New Roman" w:eastAsia="Times New Roman" w:hAnsi="Times New Roman" w:cs="Times New Roman"/>
                <w:b/>
                <w:bCs/>
                <w:sz w:val="20"/>
                <w:szCs w:val="20"/>
                <w:lang w:val="ru-RU" w:eastAsia="ru-RU"/>
              </w:rPr>
              <w:t>Балл</w:t>
            </w:r>
            <w:r w:rsidRPr="000D2FEF">
              <w:rPr>
                <w:rFonts w:ascii="Times New Roman" w:eastAsia="Times New Roman" w:hAnsi="Times New Roman" w:cs="Times New Roman"/>
                <w:sz w:val="20"/>
                <w:szCs w:val="20"/>
                <w:lang w:eastAsia="ru-RU"/>
              </w:rPr>
              <w:t> </w:t>
            </w:r>
          </w:p>
          <w:p w14:paraId="7D9EDBE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7D9EDBE8"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9"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A"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D9EDBEB" w14:textId="1EE735A3"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005F1CDB">
              <w:rPr>
                <w:rFonts w:ascii="Times New Roman" w:eastAsia="Times New Roman" w:hAnsi="Times New Roman" w:cs="Times New Roman"/>
                <w:b/>
                <w:bCs/>
                <w:sz w:val="20"/>
                <w:szCs w:val="20"/>
                <w:lang w:val="kk-KZ" w:eastAsia="ru-RU"/>
              </w:rPr>
              <w:t>і</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7D9EDBEC"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СИПАТТАУЛАР</w:t>
            </w:r>
            <w:r w:rsidRPr="000D2FEF">
              <w:rPr>
                <w:rFonts w:ascii="Times New Roman" w:eastAsia="Times New Roman" w:hAnsi="Times New Roman" w:cs="Times New Roman"/>
                <w:sz w:val="20"/>
                <w:szCs w:val="20"/>
                <w:lang w:eastAsia="ru-RU"/>
              </w:rPr>
              <w:t> </w:t>
            </w:r>
          </w:p>
        </w:tc>
      </w:tr>
      <w:tr w:rsidR="0017494E" w:rsidRPr="000D2FEF" w14:paraId="7D9EDBF4" w14:textId="77777777" w:rsidTr="005F1CDB">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EE"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EF"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0" w14:textId="0A4D6221" w:rsidR="0017494E" w:rsidRPr="000D2FEF" w:rsidRDefault="005F1CDB" w:rsidP="00FB2F06">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val="ru-RU" w:eastAsia="ru-RU"/>
              </w:rPr>
              <w:t>«</w:t>
            </w:r>
            <w:r>
              <w:rPr>
                <w:rFonts w:ascii="Times New Roman" w:eastAsia="Times New Roman" w:hAnsi="Times New Roman" w:cs="Times New Roman"/>
                <w:b/>
                <w:bCs/>
                <w:color w:val="000000"/>
                <w:sz w:val="20"/>
                <w:szCs w:val="20"/>
                <w:lang w:val="kk-KZ" w:eastAsia="ru-RU"/>
              </w:rPr>
              <w:t>Өте жақсы</w:t>
            </w:r>
            <w:r>
              <w:rPr>
                <w:rFonts w:ascii="Times New Roman" w:eastAsia="Times New Roman" w:hAnsi="Times New Roman" w:cs="Times New Roman"/>
                <w:b/>
                <w:bCs/>
                <w:color w:val="000000"/>
                <w:sz w:val="20"/>
                <w:szCs w:val="20"/>
                <w:lang w:val="ru-RU" w:eastAsia="ru-RU"/>
              </w:rPr>
              <w:t>»</w:t>
            </w:r>
            <w:r w:rsidR="0017494E"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1"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Жақсы»</w:t>
            </w:r>
            <w:r w:rsidRPr="000D2FEF">
              <w:rPr>
                <w:rFonts w:ascii="Times New Roman" w:eastAsia="Times New Roman" w:hAnsi="Times New Roman" w:cs="Times New Roman"/>
                <w:color w:val="000000"/>
                <w:sz w:val="20"/>
                <w:szCs w:val="20"/>
                <w:lang w:eastAsia="ru-RU"/>
              </w:rPr>
              <w:t>   </w:t>
            </w:r>
          </w:p>
        </w:tc>
        <w:tc>
          <w:tcPr>
            <w:tcW w:w="2001" w:type="dxa"/>
            <w:tcBorders>
              <w:top w:val="single" w:sz="6" w:space="0" w:color="auto"/>
              <w:left w:val="single" w:sz="6" w:space="0" w:color="auto"/>
              <w:bottom w:val="single" w:sz="6" w:space="0" w:color="auto"/>
              <w:right w:val="single" w:sz="6" w:space="0" w:color="auto"/>
            </w:tcBorders>
            <w:shd w:val="clear" w:color="auto" w:fill="DBE5F1"/>
            <w:hideMark/>
          </w:tcPr>
          <w:p w14:paraId="7D9EDBF2" w14:textId="0F2326DD"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«Қанағаттанарлық»</w:t>
            </w:r>
            <w:r w:rsidRPr="000D2FEF">
              <w:rPr>
                <w:rFonts w:ascii="Times New Roman" w:eastAsia="Times New Roman" w:hAnsi="Times New Roman" w:cs="Times New Roman"/>
                <w:color w:val="000000"/>
                <w:sz w:val="20"/>
                <w:szCs w:val="20"/>
                <w:lang w:eastAsia="ru-RU"/>
              </w:rPr>
              <w:t>   </w:t>
            </w:r>
          </w:p>
        </w:tc>
        <w:tc>
          <w:tcPr>
            <w:tcW w:w="25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7D9EDBF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Қанағаттанарлықсыз»</w:t>
            </w:r>
            <w:r w:rsidRPr="000D2FEF">
              <w:rPr>
                <w:rFonts w:ascii="Times New Roman" w:eastAsia="Times New Roman" w:hAnsi="Times New Roman" w:cs="Times New Roman"/>
                <w:color w:val="000000"/>
                <w:sz w:val="20"/>
                <w:szCs w:val="20"/>
                <w:lang w:eastAsia="ru-RU"/>
              </w:rPr>
              <w:t>   </w:t>
            </w:r>
          </w:p>
        </w:tc>
      </w:tr>
      <w:tr w:rsidR="0017494E" w:rsidRPr="000D2FEF" w14:paraId="7D9EDBFC" w14:textId="77777777" w:rsidTr="005F1CDB">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7D9EDBF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vAlign w:val="center"/>
            <w:hideMark/>
          </w:tcPr>
          <w:p w14:paraId="7D9EDBF6"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7D9EDBF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90-100 </w:t>
            </w:r>
            <w:r w:rsidRPr="000D2FEF">
              <w:rPr>
                <w:rFonts w:ascii="Times New Roman" w:eastAsia="Times New Roman" w:hAnsi="Times New Roman" w:cs="Times New Roman"/>
                <w:color w:val="000000"/>
                <w:sz w:val="20"/>
                <w:szCs w:val="20"/>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7D9EDBF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70-89 </w:t>
            </w:r>
            <w:r w:rsidRPr="000D2FEF">
              <w:rPr>
                <w:rFonts w:ascii="Times New Roman" w:eastAsia="Times New Roman" w:hAnsi="Times New Roman" w:cs="Times New Roman"/>
                <w:color w:val="000000"/>
                <w:sz w:val="20"/>
                <w:szCs w:val="20"/>
                <w:lang w:eastAsia="ru-RU"/>
              </w:rPr>
              <w:t>%</w:t>
            </w:r>
          </w:p>
        </w:tc>
        <w:tc>
          <w:tcPr>
            <w:tcW w:w="2001" w:type="dxa"/>
            <w:tcBorders>
              <w:top w:val="single" w:sz="6" w:space="0" w:color="auto"/>
              <w:left w:val="single" w:sz="6" w:space="0" w:color="auto"/>
              <w:bottom w:val="single" w:sz="6" w:space="0" w:color="auto"/>
              <w:right w:val="single" w:sz="6" w:space="0" w:color="auto"/>
            </w:tcBorders>
            <w:shd w:val="clear" w:color="auto" w:fill="DBE5F1"/>
            <w:hideMark/>
          </w:tcPr>
          <w:p w14:paraId="7D9EDBF9"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118" w:type="dxa"/>
            <w:tcBorders>
              <w:top w:val="single" w:sz="6" w:space="0" w:color="auto"/>
              <w:left w:val="single" w:sz="6" w:space="0" w:color="auto"/>
              <w:bottom w:val="single" w:sz="6" w:space="0" w:color="auto"/>
              <w:right w:val="single" w:sz="6" w:space="0" w:color="auto"/>
            </w:tcBorders>
            <w:shd w:val="clear" w:color="auto" w:fill="D9E2F3"/>
            <w:hideMark/>
          </w:tcPr>
          <w:p w14:paraId="7D9EDBFA"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7D9EDBFB"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0-24 </w:t>
            </w:r>
            <w:r w:rsidRPr="000D2FEF">
              <w:rPr>
                <w:rFonts w:ascii="Times New Roman" w:eastAsia="Times New Roman" w:hAnsi="Times New Roman" w:cs="Times New Roman"/>
                <w:color w:val="000000"/>
                <w:sz w:val="20"/>
                <w:szCs w:val="20"/>
                <w:lang w:eastAsia="ru-RU"/>
              </w:rPr>
              <w:t>%</w:t>
            </w:r>
          </w:p>
        </w:tc>
      </w:tr>
      <w:tr w:rsidR="0017494E" w:rsidRPr="000D2FEF" w14:paraId="7D9EDC1A" w14:textId="77777777" w:rsidTr="005F1CDB">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7D9EDBFD"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1-2</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BFE"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Курстың теориясы мен тұжырымдамасын білу және түсіну</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BFF" w14:textId="09894B18"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CA55C3">
              <w:rPr>
                <w:rFonts w:ascii="Times New Roman" w:hAnsi="Times New Roman" w:cs="Times New Roman"/>
                <w:color w:val="000000"/>
                <w:sz w:val="20"/>
                <w:szCs w:val="20"/>
              </w:rPr>
              <w:t xml:space="preserve">Сұрақтарға жан-жақты жауап беріледі, дәлелденеді және қажет болған жағдайда көрнекі мысалдармен суреттеледі. </w:t>
            </w:r>
            <w:r w:rsidRPr="00CA55C3">
              <w:rPr>
                <w:rFonts w:ascii="Times New Roman" w:hAnsi="Times New Roman" w:cs="Times New Roman"/>
                <w:color w:val="000000"/>
                <w:sz w:val="20"/>
                <w:szCs w:val="20"/>
              </w:rPr>
              <w:lastRenderedPageBreak/>
              <w:t xml:space="preserve">Жауаптар анық, ғылыми тілде берілген және </w:t>
            </w:r>
            <w:r w:rsidR="0095648D">
              <w:rPr>
                <w:rFonts w:ascii="Times New Roman" w:hAnsi="Times New Roman" w:cs="Times New Roman"/>
                <w:color w:val="000000"/>
                <w:sz w:val="20"/>
                <w:szCs w:val="20"/>
              </w:rPr>
              <w:t>ақпараттық қауіпсіздік аудитінің мысалдары берілген.</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0" w14:textId="52AA1C46"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жалпы дұрыс жауап берілді, бірақ іргелі сипатқа ие болмаған кейбір дәлсіздіктермен. Барлығы емес</w:t>
            </w:r>
            <w:r w:rsidR="000548CA" w:rsidRPr="000548CA">
              <w:rPr>
                <w:rFonts w:ascii="Times New Roman" w:hAnsi="Times New Roman" w:cs="Times New Roman"/>
                <w:color w:val="000000"/>
                <w:sz w:val="20"/>
                <w:szCs w:val="20"/>
              </w:rPr>
              <w:t xml:space="preserve"> </w:t>
            </w:r>
            <w:r w:rsidR="000548CA" w:rsidRPr="000548CA">
              <w:rPr>
                <w:rFonts w:ascii="Times New Roman" w:hAnsi="Times New Roman" w:cs="Times New Roman"/>
                <w:color w:val="000000"/>
                <w:sz w:val="20"/>
                <w:szCs w:val="20"/>
              </w:rPr>
              <w:lastRenderedPageBreak/>
              <w:t xml:space="preserve">Ақпараттық қауіпсіздік аудитінің </w:t>
            </w:r>
            <w:r w:rsidR="000548CA">
              <w:rPr>
                <w:rFonts w:ascii="Times New Roman" w:hAnsi="Times New Roman" w:cs="Times New Roman"/>
                <w:color w:val="000000"/>
                <w:sz w:val="20"/>
                <w:szCs w:val="20"/>
                <w:lang w:val="kk-KZ"/>
              </w:rPr>
              <w:t xml:space="preserve">мысалдары </w:t>
            </w:r>
            <w:r w:rsidRPr="000D2FEF">
              <w:rPr>
                <w:rFonts w:ascii="Times New Roman" w:hAnsi="Times New Roman" w:cs="Times New Roman"/>
                <w:color w:val="000000"/>
                <w:sz w:val="20"/>
                <w:szCs w:val="20"/>
              </w:rPr>
              <w:t>дұрыс пайдаланылды; дегенмен, кейбір дұрыс емес мәлімдемелер мен грамматикалық/стилистикалық қателер бар. Жауаптар мысалдармен жеткілікті түрде көрсетілмеген.</w:t>
            </w:r>
          </w:p>
        </w:tc>
        <w:tc>
          <w:tcPr>
            <w:tcW w:w="20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1" w14:textId="4EEDDAC0"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Сұрақтардың жауаптары абстрактілі</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сипаты, дұрыс тұжырымдары дұрыс емес тұжырымдармен қиылысады . </w:t>
            </w:r>
            <w:r w:rsidR="00BB0234">
              <w:rPr>
                <w:rFonts w:ascii="Times New Roman" w:hAnsi="Times New Roman" w:cs="Times New Roman"/>
                <w:color w:val="000000"/>
                <w:sz w:val="20"/>
                <w:szCs w:val="20"/>
              </w:rPr>
              <w:t xml:space="preserve">үшін қажетті ақпараттық </w:t>
            </w:r>
            <w:r w:rsidR="00BB0234">
              <w:rPr>
                <w:rFonts w:ascii="Times New Roman" w:hAnsi="Times New Roman" w:cs="Times New Roman"/>
                <w:color w:val="000000"/>
                <w:sz w:val="20"/>
                <w:szCs w:val="20"/>
              </w:rPr>
              <w:lastRenderedPageBreak/>
              <w:t xml:space="preserve">қауіпсіздік аудитінің </w:t>
            </w:r>
            <w:r w:rsidR="00CA55C3" w:rsidRPr="00CA55C3">
              <w:rPr>
                <w:rFonts w:ascii="Times New Roman" w:hAnsi="Times New Roman" w:cs="Times New Roman"/>
                <w:sz w:val="20"/>
                <w:szCs w:val="20"/>
                <w:shd w:val="clear" w:color="auto" w:fill="FFFFFF"/>
              </w:rPr>
              <w:t xml:space="preserve">негізгі </w:t>
            </w:r>
            <w:r w:rsidR="000548CA" w:rsidRPr="000548CA">
              <w:rPr>
                <w:rFonts w:ascii="Times New Roman" w:hAnsi="Times New Roman" w:cs="Times New Roman"/>
                <w:sz w:val="20"/>
                <w:szCs w:val="20"/>
              </w:rPr>
              <w:t xml:space="preserve">әдістерінің </w:t>
            </w:r>
            <w:r w:rsidRPr="000D2FEF">
              <w:rPr>
                <w:rFonts w:ascii="Times New Roman" w:hAnsi="Times New Roman" w:cs="Times New Roman"/>
                <w:color w:val="000000"/>
                <w:sz w:val="20"/>
                <w:szCs w:val="20"/>
              </w:rPr>
              <w:t>мазмұндық блоктары</w:t>
            </w:r>
          </w:p>
          <w:p w14:paraId="7D9EDC0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толық ашу.</w:t>
            </w:r>
          </w:p>
          <w:p w14:paraId="7D9EDC0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Жалпы студент</w:t>
            </w:r>
          </w:p>
          <w:p w14:paraId="7D9EDC0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тақырыпты біледі</w:t>
            </w:r>
          </w:p>
          <w:p w14:paraId="7D9EDC0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курсы, бірақ</w:t>
            </w:r>
          </w:p>
          <w:p w14:paraId="7D9EDC0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проблемалары бар</w:t>
            </w:r>
          </w:p>
          <w:p w14:paraId="7D9EDC0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нақты ашу</w:t>
            </w:r>
          </w:p>
          <w:p w14:paraId="7D9EDC0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w:t>
            </w: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0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Жауаптары жоқ</w:t>
            </w:r>
          </w:p>
          <w:p w14:paraId="7D9EDC0A"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сәйкес келеді</w:t>
            </w:r>
          </w:p>
          <w:p w14:paraId="7D9EDC0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w:t>
            </w:r>
          </w:p>
          <w:p w14:paraId="7D9EDC0C"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Тәрбиенің </w:t>
            </w:r>
            <w:r w:rsidRPr="000D2FEF">
              <w:rPr>
                <w:rFonts w:ascii="Times New Roman" w:hAnsi="Times New Roman" w:cs="Times New Roman"/>
                <w:color w:val="000000"/>
                <w:sz w:val="20"/>
                <w:szCs w:val="20"/>
              </w:rPr>
              <w:lastRenderedPageBreak/>
              <w:t>негізгі түйіндері</w:t>
            </w:r>
          </w:p>
          <w:p w14:paraId="7D9EDC0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тұжырымдаманың барысы,</w:t>
            </w:r>
          </w:p>
          <w:p w14:paraId="7D9EDC0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сұрақтардың мазмұны түсіндіріледі</w:t>
            </w:r>
          </w:p>
          <w:p w14:paraId="7D9EDC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қате.</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D9EDC10"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Сұрақтарға жауаптар</w:t>
            </w:r>
          </w:p>
          <w:p w14:paraId="7D9EDC1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жоқ;</w:t>
            </w:r>
          </w:p>
          <w:p w14:paraId="7D9EDC12"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білімсіздік анықталды</w:t>
            </w:r>
          </w:p>
          <w:p w14:paraId="7D9EDC1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немесе түсінбеушілік</w:t>
            </w:r>
          </w:p>
          <w:p w14:paraId="7D9EDC1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астам студент немесе</w:t>
            </w:r>
          </w:p>
          <w:p w14:paraId="7D9EDC15"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ең маңызды бөлігі</w:t>
            </w:r>
          </w:p>
          <w:p w14:paraId="7D9EDC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оқу материалы.</w:t>
            </w:r>
          </w:p>
          <w:p w14:paraId="7D9EDC1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Ережелерді бұзу</w:t>
            </w:r>
          </w:p>
          <w:p w14:paraId="7D9EDC18"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финалды өткізу</w:t>
            </w:r>
          </w:p>
          <w:p w14:paraId="7D9EDC1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бақылау.</w:t>
            </w:r>
          </w:p>
        </w:tc>
      </w:tr>
      <w:tr w:rsidR="0017494E" w:rsidRPr="000D2FEF" w14:paraId="7D9EDC28" w14:textId="77777777" w:rsidTr="005F1CDB">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7D9EDC1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3</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C" w14:textId="77777777" w:rsidR="0017494E" w:rsidRPr="000D2FEF" w:rsidRDefault="0017494E" w:rsidP="00FB2F06">
            <w:pPr>
              <w:pStyle w:val="Default"/>
              <w:rPr>
                <w:sz w:val="20"/>
                <w:szCs w:val="20"/>
              </w:rPr>
            </w:pPr>
            <w:r w:rsidRPr="000D2FEF">
              <w:rPr>
                <w:bCs/>
                <w:sz w:val="20"/>
                <w:szCs w:val="20"/>
              </w:rPr>
              <w:t>Таңдалған әдістеменің ұсынылған практикалық тапсырмаға қолданылуын бағалау және талдау, алынған нәтижені негіздеу</w:t>
            </w:r>
          </w:p>
          <w:p w14:paraId="7D9EDC1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1E" w14:textId="61154DF0" w:rsidR="0017494E" w:rsidRPr="000D2FEF" w:rsidRDefault="0017494E" w:rsidP="00FB2F06">
            <w:pPr>
              <w:pStyle w:val="Default"/>
              <w:rPr>
                <w:sz w:val="20"/>
                <w:szCs w:val="20"/>
              </w:rPr>
            </w:pPr>
            <w:r w:rsidRPr="000D2FEF">
              <w:rPr>
                <w:sz w:val="20"/>
                <w:szCs w:val="20"/>
              </w:rPr>
              <w:t>Ақпараттық қауіпсіздік аудитін біріктіру, тексеру және талдау мүмкіндігі; жауаптар мысалдармен және көрнекі материалдармен, код жазумен суреттеледі, диалог жүргізу және ғылыми пікірталасқа қатысу қабілетін көрсетеді.</w:t>
            </w:r>
          </w:p>
          <w:p w14:paraId="7D9EDC1F"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0" w14:textId="77777777" w:rsidR="0017494E" w:rsidRPr="000D2FEF" w:rsidRDefault="0017494E" w:rsidP="00FB2F06">
            <w:pPr>
              <w:pStyle w:val="Default"/>
              <w:rPr>
                <w:sz w:val="20"/>
                <w:szCs w:val="20"/>
              </w:rPr>
            </w:pPr>
            <w:r w:rsidRPr="000D2FEF">
              <w:rPr>
                <w:sz w:val="20"/>
                <w:szCs w:val="20"/>
              </w:rPr>
              <w:t>курстың әдістері мен технологиясын қолдануды интеграциялау және талдау</w:t>
            </w:r>
          </w:p>
          <w:p w14:paraId="7D9EDC21" w14:textId="5AAEF38D" w:rsidR="0017494E" w:rsidRPr="000D2FEF" w:rsidRDefault="0017494E" w:rsidP="00FB2F06">
            <w:pPr>
              <w:pStyle w:val="Default"/>
              <w:rPr>
                <w:rFonts w:eastAsia="Times New Roman"/>
                <w:sz w:val="20"/>
                <w:szCs w:val="20"/>
                <w:lang w:eastAsia="ru-RU"/>
              </w:rPr>
            </w:pPr>
            <w:r w:rsidRPr="000D2FEF">
              <w:rPr>
                <w:sz w:val="20"/>
                <w:szCs w:val="20"/>
              </w:rPr>
              <w:t>білімді жаңғыртуда болмашы қателіктерге жол бере отырып, ақпараттық технологиялардың әртүрлі салаларында тиімді пайдалану үшін ақпараттық қауіпсіздік аудитінің әдістерін талдау арқылы өз ойларын бекіту үшін көрнекі құралдарды кейіннен пайдалану; емтихан сұрағының бағытын талдау.</w:t>
            </w:r>
          </w:p>
        </w:tc>
        <w:tc>
          <w:tcPr>
            <w:tcW w:w="2001"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2" w14:textId="4A3CF113" w:rsidR="0017494E" w:rsidRPr="000D2FEF" w:rsidRDefault="0017494E" w:rsidP="00FB2F06">
            <w:pPr>
              <w:pStyle w:val="Default"/>
              <w:rPr>
                <w:sz w:val="20"/>
                <w:szCs w:val="20"/>
              </w:rPr>
            </w:pPr>
            <w:r w:rsidRPr="000D2FEF">
              <w:rPr>
                <w:sz w:val="20"/>
                <w:szCs w:val="20"/>
              </w:rPr>
              <w:t>Ақпараттық қауіпсіздік аудиті әдістерінің үстірт негізделуі, оқу бағдарламасына сәйкес материалдың негізгі көлемінің әлсіз қолданылуы, оны тәуелсіз қайта шығарудағы қиындықтар және жетекші сұрақтарға қойылатын талаптар;</w:t>
            </w:r>
          </w:p>
          <w:p w14:paraId="7D9EDC2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1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4" w14:textId="77777777" w:rsidR="0017494E" w:rsidRPr="000D2FEF" w:rsidRDefault="0017494E" w:rsidP="00FB2F06">
            <w:pPr>
              <w:pStyle w:val="Default"/>
              <w:rPr>
                <w:sz w:val="20"/>
                <w:szCs w:val="20"/>
              </w:rPr>
            </w:pPr>
            <w:r w:rsidRPr="000D2FEF">
              <w:rPr>
                <w:sz w:val="20"/>
                <w:szCs w:val="20"/>
              </w:rPr>
              <w:t>Курс әдістері мен технологиясын қолданудың негіздемесі мен талдауының болмауы, қайталанатын сипаттағы сұрақтарға жауап берудің қиындығы.</w:t>
            </w:r>
          </w:p>
          <w:p w14:paraId="7D9EDC25"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7D9EDC26" w14:textId="77777777" w:rsidR="0017494E" w:rsidRPr="000D2FEF" w:rsidRDefault="0017494E" w:rsidP="00FB2F06">
            <w:pPr>
              <w:pStyle w:val="Default"/>
              <w:rPr>
                <w:sz w:val="20"/>
                <w:szCs w:val="20"/>
              </w:rPr>
            </w:pPr>
            <w:r w:rsidRPr="000D2FEF">
              <w:rPr>
                <w:sz w:val="20"/>
                <w:szCs w:val="20"/>
              </w:rPr>
              <w:t>Мысалдар келтіру және көрнекі құралдарды пайдалану кезінде курстың әдістемесін қолдана білудің болмауы;</w:t>
            </w:r>
          </w:p>
          <w:p w14:paraId="7D9EDC2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Қорытынды бақылау жүргізу ережесін бұзу.</w:t>
            </w:r>
          </w:p>
        </w:tc>
      </w:tr>
      <w:bookmarkEnd w:id="6"/>
    </w:tbl>
    <w:p w14:paraId="7D9EDC2B" w14:textId="77777777" w:rsidR="000C505F" w:rsidRDefault="000C505F" w:rsidP="00FB2F06">
      <w:pPr>
        <w:spacing w:after="0" w:line="240" w:lineRule="auto"/>
        <w:rPr>
          <w:rFonts w:ascii="Times New Roman" w:hAnsi="Times New Roman" w:cs="Times New Roman"/>
          <w:sz w:val="24"/>
          <w:szCs w:val="24"/>
        </w:rPr>
      </w:pPr>
    </w:p>
    <w:p w14:paraId="6C18F728" w14:textId="14CEA07C" w:rsidR="00CC3064" w:rsidRPr="00DC110F" w:rsidRDefault="000C505F" w:rsidP="00CC3064">
      <w:pPr>
        <w:spacing w:after="0" w:line="240" w:lineRule="auto"/>
        <w:jc w:val="center"/>
        <w:rPr>
          <w:rFonts w:ascii="Times New Roman" w:hAnsi="Times New Roman" w:cs="Times New Roman"/>
          <w:b/>
          <w:i/>
          <w:sz w:val="24"/>
          <w:szCs w:val="24"/>
          <w:lang w:val="en-US"/>
        </w:rPr>
      </w:pPr>
      <w:r w:rsidRPr="000C505F">
        <w:rPr>
          <w:rFonts w:ascii="Times New Roman" w:hAnsi="Times New Roman" w:cs="Times New Roman"/>
          <w:b/>
          <w:i/>
          <w:sz w:val="24"/>
          <w:szCs w:val="24"/>
        </w:rPr>
        <w:t>ПАЙДАЛАНЫЛҒАН КӨЗДЕР ТІЗІМІ</w:t>
      </w:r>
    </w:p>
    <w:p w14:paraId="2D7A4EC9" w14:textId="77777777" w:rsidR="005F1CDB" w:rsidRPr="00DC110F" w:rsidRDefault="005F1CDB" w:rsidP="00CC3064">
      <w:pPr>
        <w:spacing w:after="0" w:line="240" w:lineRule="auto"/>
        <w:jc w:val="center"/>
        <w:rPr>
          <w:rFonts w:ascii="Times New Roman" w:hAnsi="Times New Roman" w:cs="Times New Roman"/>
          <w:b/>
          <w:i/>
          <w:sz w:val="24"/>
          <w:szCs w:val="24"/>
          <w:lang w:val="en-US"/>
        </w:rPr>
      </w:pPr>
    </w:p>
    <w:p w14:paraId="3284FC2A"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1</w:t>
      </w:r>
      <w:r w:rsidRPr="00DC110F">
        <w:rPr>
          <w:rFonts w:ascii="Times New Roman" w:hAnsi="Times New Roman" w:cs="Times New Roman"/>
          <w:color w:val="000000"/>
          <w:sz w:val="24"/>
          <w:szCs w:val="24"/>
          <w:lang w:val="en-US"/>
        </w:rPr>
        <w:t>.</w:t>
      </w:r>
      <w:r w:rsidRPr="00DC110F">
        <w:rPr>
          <w:rFonts w:ascii="Times New Roman" w:hAnsi="Times New Roman" w:cs="Times New Roman"/>
          <w:color w:val="000000"/>
          <w:sz w:val="24"/>
          <w:szCs w:val="24"/>
          <w:lang w:val="ru-KZ"/>
        </w:rPr>
        <w:t xml:space="preserve"> Neural Networks and Deep Learning: A Textbook by Charu Aggarwal, 2023</w:t>
      </w:r>
    </w:p>
    <w:p w14:paraId="32CAA82E"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2. Artificial Neural Networks: A Practical Course by Rajendra Akerkar, 2016</w:t>
      </w:r>
    </w:p>
    <w:p w14:paraId="23A2CD25"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3. Deep Learning and Machine Learning: Python Data Structures and Mathematics Fundamental by Silin Chen, Ziqian Bi, Junyu Liu et al., 2024</w:t>
      </w:r>
    </w:p>
    <w:p w14:paraId="37A4D584"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4. Deep Learning and Machine Learning, Advancing Big Data Analytics and Management: Handy Appetizer by Benji Peng, Xuanhe Pan, Yizhu Wen et al., 2024</w:t>
      </w:r>
    </w:p>
    <w:p w14:paraId="499FF0F5"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5. The Principles of Deep Learning Theory by Daniel A. Roberts, Sho Yaida, Boris Hanin, 2021</w:t>
      </w:r>
    </w:p>
    <w:p w14:paraId="17EBD633"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6. Neural Networks: Overview of Current Theories and Applications by Various Authors, 2024</w:t>
      </w:r>
    </w:p>
    <w:p w14:paraId="4D852B48" w14:textId="77777777" w:rsidR="00DC110F" w:rsidRPr="00DC110F" w:rsidRDefault="00DC110F" w:rsidP="00DC110F">
      <w:pPr>
        <w:pBdr>
          <w:top w:val="nil"/>
          <w:left w:val="nil"/>
          <w:bottom w:val="nil"/>
          <w:right w:val="nil"/>
          <w:between w:val="nil"/>
        </w:pBdr>
        <w:spacing w:after="0"/>
        <w:rPr>
          <w:rFonts w:ascii="Times New Roman" w:hAnsi="Times New Roman" w:cs="Times New Roman"/>
          <w:color w:val="000000"/>
          <w:sz w:val="24"/>
          <w:szCs w:val="24"/>
          <w:lang w:val="ru-KZ"/>
        </w:rPr>
      </w:pPr>
      <w:r w:rsidRPr="00DC110F">
        <w:rPr>
          <w:rFonts w:ascii="Times New Roman" w:hAnsi="Times New Roman" w:cs="Times New Roman"/>
          <w:color w:val="000000"/>
          <w:sz w:val="24"/>
          <w:szCs w:val="24"/>
          <w:lang w:val="ru-KZ"/>
        </w:rPr>
        <w:t>7. Artificial Intelligence: A Modern Approach by Stuart J. Russell, Peter Norvig, 2020, 4th Edition</w:t>
      </w:r>
    </w:p>
    <w:p w14:paraId="7820668A" w14:textId="5D3024B5" w:rsidR="0000053A" w:rsidRPr="0000053A" w:rsidRDefault="0000053A" w:rsidP="005F1CDB">
      <w:pPr>
        <w:pStyle w:val="a9"/>
        <w:suppressAutoHyphens/>
        <w:spacing w:after="0" w:line="240" w:lineRule="auto"/>
        <w:ind w:left="306"/>
        <w:jc w:val="both"/>
        <w:rPr>
          <w:rFonts w:ascii="Times New Roman" w:hAnsi="Times New Roman" w:cs="Times New Roman"/>
          <w:sz w:val="24"/>
          <w:szCs w:val="24"/>
          <w:lang w:val="kk-KZ"/>
        </w:rPr>
      </w:pPr>
    </w:p>
    <w:sectPr w:rsidR="0000053A" w:rsidRPr="0000053A" w:rsidSect="0036276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09C8" w14:textId="77777777" w:rsidR="0013136A" w:rsidRDefault="0013136A" w:rsidP="00B436CE">
      <w:pPr>
        <w:spacing w:after="0" w:line="240" w:lineRule="auto"/>
      </w:pPr>
      <w:r>
        <w:separator/>
      </w:r>
    </w:p>
  </w:endnote>
  <w:endnote w:type="continuationSeparator" w:id="0">
    <w:p w14:paraId="66E313C1" w14:textId="77777777" w:rsidR="0013136A" w:rsidRDefault="0013136A"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Content>
      <w:p w14:paraId="7D9EDC38"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7D9EDC39"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AC57B" w14:textId="77777777" w:rsidR="0013136A" w:rsidRDefault="0013136A" w:rsidP="00B436CE">
      <w:pPr>
        <w:spacing w:after="0" w:line="240" w:lineRule="auto"/>
      </w:pPr>
      <w:r>
        <w:separator/>
      </w:r>
    </w:p>
  </w:footnote>
  <w:footnote w:type="continuationSeparator" w:id="0">
    <w:p w14:paraId="6ED8A1B1" w14:textId="77777777" w:rsidR="0013136A" w:rsidRDefault="0013136A"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23BE"/>
    <w:multiLevelType w:val="hybridMultilevel"/>
    <w:tmpl w:val="8848CFE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8F4BA0"/>
    <w:multiLevelType w:val="hybridMultilevel"/>
    <w:tmpl w:val="C92ACEEC"/>
    <w:lvl w:ilvl="0" w:tplc="D87CB2B4">
      <w:start w:val="1"/>
      <w:numFmt w:val="decimal"/>
      <w:lvlText w:val="%1."/>
      <w:lvlJc w:val="left"/>
      <w:pPr>
        <w:ind w:left="720" w:hanging="360"/>
      </w:pPr>
      <w:rPr>
        <w:rFonts w:hint="default"/>
        <w:b w:val="0"/>
        <w:bCs/>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0F60F3"/>
    <w:multiLevelType w:val="hybridMultilevel"/>
    <w:tmpl w:val="8848CFEA"/>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26816F01"/>
    <w:multiLevelType w:val="hybridMultilevel"/>
    <w:tmpl w:val="00980BF6"/>
    <w:lvl w:ilvl="0" w:tplc="53787FDA">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98A3D0A"/>
    <w:multiLevelType w:val="hybridMultilevel"/>
    <w:tmpl w:val="F31ACEBE"/>
    <w:lvl w:ilvl="0" w:tplc="D1D6ADEC">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CB19D7"/>
    <w:multiLevelType w:val="hybridMultilevel"/>
    <w:tmpl w:val="5B2AC294"/>
    <w:lvl w:ilvl="0" w:tplc="4784E8C2">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E729B5"/>
    <w:multiLevelType w:val="hybridMultilevel"/>
    <w:tmpl w:val="B658EE5A"/>
    <w:lvl w:ilvl="0" w:tplc="84F67890">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E51808"/>
    <w:multiLevelType w:val="hybridMultilevel"/>
    <w:tmpl w:val="0128DA74"/>
    <w:lvl w:ilvl="0" w:tplc="561E29C4">
      <w:start w:val="1"/>
      <w:numFmt w:val="decimal"/>
      <w:lvlText w:val="%1."/>
      <w:lvlJc w:val="left"/>
      <w:pPr>
        <w:ind w:left="720" w:hanging="360"/>
      </w:pPr>
      <w:rPr>
        <w:rFonts w:hint="default"/>
        <w:b w:val="0"/>
        <w:bCs/>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A290747"/>
    <w:multiLevelType w:val="hybridMultilevel"/>
    <w:tmpl w:val="191A6D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B1016C0"/>
    <w:multiLevelType w:val="hybridMultilevel"/>
    <w:tmpl w:val="3766B0A8"/>
    <w:lvl w:ilvl="0" w:tplc="D336464A">
      <w:start w:val="1"/>
      <w:numFmt w:val="decimal"/>
      <w:lvlText w:val="%1."/>
      <w:lvlJc w:val="left"/>
      <w:pPr>
        <w:ind w:left="72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8B3B9E"/>
    <w:multiLevelType w:val="hybridMultilevel"/>
    <w:tmpl w:val="EFE26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A75D5E"/>
    <w:multiLevelType w:val="hybridMultilevel"/>
    <w:tmpl w:val="A83440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653022581">
    <w:abstractNumId w:val="8"/>
  </w:num>
  <w:num w:numId="2" w16cid:durableId="1693992286">
    <w:abstractNumId w:val="5"/>
  </w:num>
  <w:num w:numId="3" w16cid:durableId="1829785699">
    <w:abstractNumId w:val="2"/>
  </w:num>
  <w:num w:numId="4" w16cid:durableId="1700668116">
    <w:abstractNumId w:val="15"/>
  </w:num>
  <w:num w:numId="5" w16cid:durableId="1104299761">
    <w:abstractNumId w:val="6"/>
  </w:num>
  <w:num w:numId="6" w16cid:durableId="655112377">
    <w:abstractNumId w:val="4"/>
  </w:num>
  <w:num w:numId="7" w16cid:durableId="1699814900">
    <w:abstractNumId w:val="0"/>
  </w:num>
  <w:num w:numId="8" w16cid:durableId="1193835444">
    <w:abstractNumId w:val="14"/>
  </w:num>
  <w:num w:numId="9" w16cid:durableId="765611232">
    <w:abstractNumId w:val="11"/>
  </w:num>
  <w:num w:numId="10" w16cid:durableId="1300770244">
    <w:abstractNumId w:val="3"/>
  </w:num>
  <w:num w:numId="11" w16cid:durableId="1639454512">
    <w:abstractNumId w:val="7"/>
  </w:num>
  <w:num w:numId="12" w16cid:durableId="1697270567">
    <w:abstractNumId w:val="9"/>
  </w:num>
  <w:num w:numId="13" w16cid:durableId="2121408823">
    <w:abstractNumId w:val="10"/>
  </w:num>
  <w:num w:numId="14" w16cid:durableId="1655989469">
    <w:abstractNumId w:val="1"/>
  </w:num>
  <w:num w:numId="15" w16cid:durableId="706296498">
    <w:abstractNumId w:val="13"/>
  </w:num>
  <w:num w:numId="16" w16cid:durableId="912011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01AC"/>
    <w:rsid w:val="0000053A"/>
    <w:rsid w:val="0004328F"/>
    <w:rsid w:val="000548CA"/>
    <w:rsid w:val="000A1D57"/>
    <w:rsid w:val="000C505F"/>
    <w:rsid w:val="000D524E"/>
    <w:rsid w:val="00114D0F"/>
    <w:rsid w:val="0013136A"/>
    <w:rsid w:val="001462B3"/>
    <w:rsid w:val="00151E4A"/>
    <w:rsid w:val="0017494E"/>
    <w:rsid w:val="001C7E20"/>
    <w:rsid w:val="001D51C2"/>
    <w:rsid w:val="001E1AE4"/>
    <w:rsid w:val="00220325"/>
    <w:rsid w:val="00223243"/>
    <w:rsid w:val="00241FC0"/>
    <w:rsid w:val="00250996"/>
    <w:rsid w:val="00272C4E"/>
    <w:rsid w:val="00285923"/>
    <w:rsid w:val="002B0C28"/>
    <w:rsid w:val="003454C2"/>
    <w:rsid w:val="00355551"/>
    <w:rsid w:val="0036276D"/>
    <w:rsid w:val="003659E8"/>
    <w:rsid w:val="00371932"/>
    <w:rsid w:val="0039117F"/>
    <w:rsid w:val="00393936"/>
    <w:rsid w:val="003B5EF7"/>
    <w:rsid w:val="003B62A0"/>
    <w:rsid w:val="003F024E"/>
    <w:rsid w:val="003F5A1A"/>
    <w:rsid w:val="003F6E47"/>
    <w:rsid w:val="004607D8"/>
    <w:rsid w:val="004A6B47"/>
    <w:rsid w:val="004B29C5"/>
    <w:rsid w:val="004C1BA2"/>
    <w:rsid w:val="0051679B"/>
    <w:rsid w:val="0052521C"/>
    <w:rsid w:val="00535A7A"/>
    <w:rsid w:val="005400B7"/>
    <w:rsid w:val="00563BA6"/>
    <w:rsid w:val="00595B80"/>
    <w:rsid w:val="005A798F"/>
    <w:rsid w:val="005D17A7"/>
    <w:rsid w:val="005E7C21"/>
    <w:rsid w:val="005F1CDB"/>
    <w:rsid w:val="0060365E"/>
    <w:rsid w:val="00621D0C"/>
    <w:rsid w:val="0062262D"/>
    <w:rsid w:val="006832DC"/>
    <w:rsid w:val="006A0686"/>
    <w:rsid w:val="006A59B4"/>
    <w:rsid w:val="006B4166"/>
    <w:rsid w:val="007225F4"/>
    <w:rsid w:val="00736BBE"/>
    <w:rsid w:val="0074029B"/>
    <w:rsid w:val="00792A17"/>
    <w:rsid w:val="007A6F1C"/>
    <w:rsid w:val="007C02D5"/>
    <w:rsid w:val="00801555"/>
    <w:rsid w:val="008119A0"/>
    <w:rsid w:val="00824834"/>
    <w:rsid w:val="00843B87"/>
    <w:rsid w:val="008A5BEF"/>
    <w:rsid w:val="00900114"/>
    <w:rsid w:val="009017B1"/>
    <w:rsid w:val="0093553F"/>
    <w:rsid w:val="009523C7"/>
    <w:rsid w:val="0095648D"/>
    <w:rsid w:val="00980EC0"/>
    <w:rsid w:val="00A14E9F"/>
    <w:rsid w:val="00AC1D88"/>
    <w:rsid w:val="00B01E53"/>
    <w:rsid w:val="00B436CE"/>
    <w:rsid w:val="00BB0234"/>
    <w:rsid w:val="00BD02C3"/>
    <w:rsid w:val="00BE1D93"/>
    <w:rsid w:val="00C1343F"/>
    <w:rsid w:val="00C13B00"/>
    <w:rsid w:val="00CA55C3"/>
    <w:rsid w:val="00CB784B"/>
    <w:rsid w:val="00CC3064"/>
    <w:rsid w:val="00CC7135"/>
    <w:rsid w:val="00D009E4"/>
    <w:rsid w:val="00D06B84"/>
    <w:rsid w:val="00D20789"/>
    <w:rsid w:val="00D66F93"/>
    <w:rsid w:val="00D67B27"/>
    <w:rsid w:val="00D903EE"/>
    <w:rsid w:val="00D94EB2"/>
    <w:rsid w:val="00DB1D5B"/>
    <w:rsid w:val="00DC110F"/>
    <w:rsid w:val="00E009BD"/>
    <w:rsid w:val="00E31CBF"/>
    <w:rsid w:val="00E93E78"/>
    <w:rsid w:val="00EF01AC"/>
    <w:rsid w:val="00EF753F"/>
    <w:rsid w:val="00EF7B2F"/>
    <w:rsid w:val="00F8299F"/>
    <w:rsid w:val="00FA0B57"/>
    <w:rsid w:val="00FA1C33"/>
    <w:rsid w:val="00FB2F06"/>
    <w:rsid w:val="00FB427C"/>
    <w:rsid w:val="00FF2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EDB8A"/>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rsid w:val="00CC3064"/>
    <w:pPr>
      <w:keepNext/>
      <w:keepLine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3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contribution">
    <w:name w:val="contribution"/>
    <w:basedOn w:val="a0"/>
    <w:qFormat/>
    <w:rsid w:val="004607D8"/>
  </w:style>
  <w:style w:type="character" w:customStyle="1" w:styleId="a-size-extra-large">
    <w:name w:val="a-size-extra-large"/>
    <w:basedOn w:val="a0"/>
    <w:qFormat/>
    <w:rsid w:val="004607D8"/>
  </w:style>
  <w:style w:type="character" w:customStyle="1" w:styleId="author">
    <w:name w:val="author"/>
    <w:basedOn w:val="a0"/>
    <w:qFormat/>
    <w:rsid w:val="004607D8"/>
  </w:style>
  <w:style w:type="character" w:customStyle="1" w:styleId="a-color-secondary">
    <w:name w:val="a-color-secondary"/>
    <w:basedOn w:val="a0"/>
    <w:qFormat/>
    <w:rsid w:val="004607D8"/>
  </w:style>
  <w:style w:type="character" w:customStyle="1" w:styleId="rynqvb">
    <w:name w:val="rynqvb"/>
    <w:basedOn w:val="a0"/>
    <w:rsid w:val="007225F4"/>
  </w:style>
  <w:style w:type="character" w:customStyle="1" w:styleId="10">
    <w:name w:val="Заголовок 1 Знак"/>
    <w:basedOn w:val="a0"/>
    <w:link w:val="1"/>
    <w:rsid w:val="00CC3064"/>
    <w:rPr>
      <w:rFonts w:ascii="Times New Roman" w:eastAsia="Times New Roman" w:hAnsi="Times New Roman" w:cs="Times New Roman"/>
      <w:b/>
      <w:sz w:val="48"/>
      <w:szCs w:val="48"/>
    </w:rPr>
  </w:style>
  <w:style w:type="character" w:styleId="ab">
    <w:name w:val="Hyperlink"/>
    <w:uiPriority w:val="99"/>
    <w:rsid w:val="00CC3064"/>
    <w:rPr>
      <w:rFonts w:cs="Times New Roman"/>
      <w:color w:val="auto"/>
      <w:u w:val="none"/>
      <w:effect w:val="none"/>
    </w:rPr>
  </w:style>
  <w:style w:type="character" w:customStyle="1" w:styleId="a-size-large">
    <w:name w:val="a-size-large"/>
    <w:basedOn w:val="a0"/>
    <w:rsid w:val="00CC3064"/>
  </w:style>
  <w:style w:type="character" w:styleId="ac">
    <w:name w:val="Strong"/>
    <w:basedOn w:val="a0"/>
    <w:uiPriority w:val="22"/>
    <w:qFormat/>
    <w:rsid w:val="003719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1216</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35</cp:revision>
  <dcterms:created xsi:type="dcterms:W3CDTF">2024-04-01T07:44:00Z</dcterms:created>
  <dcterms:modified xsi:type="dcterms:W3CDTF">2026-01-11T15:51:00Z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efae9f71-40e6-4be4-a7a8-f5785783e052</vt:lpwstr>
  </property>
</Properties>
</file>